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3643B" w14:textId="77777777" w:rsidR="00190469" w:rsidRPr="00190469" w:rsidRDefault="00190469" w:rsidP="00777799">
      <w:pPr>
        <w:rPr>
          <w:rFonts w:ascii="Aptos" w:hAnsi="Aptos" w:cstheme="minorHAnsi"/>
          <w:b/>
          <w:sz w:val="24"/>
          <w:szCs w:val="24"/>
        </w:rPr>
      </w:pPr>
    </w:p>
    <w:p w14:paraId="06180729" w14:textId="2329815D" w:rsidR="00190469" w:rsidRPr="00190469" w:rsidRDefault="00190469" w:rsidP="00190469">
      <w:pPr>
        <w:jc w:val="center"/>
        <w:rPr>
          <w:rFonts w:ascii="Aptos" w:hAnsi="Aptos" w:cstheme="minorHAnsi"/>
          <w:b/>
          <w:sz w:val="32"/>
          <w:szCs w:val="32"/>
        </w:rPr>
      </w:pPr>
      <w:r w:rsidRPr="00190469">
        <w:rPr>
          <w:rFonts w:ascii="Aptos" w:hAnsi="Aptos" w:cstheme="minorHAnsi"/>
          <w:b/>
          <w:sz w:val="32"/>
          <w:szCs w:val="32"/>
        </w:rPr>
        <w:t>2024-25 Flu Season</w:t>
      </w:r>
    </w:p>
    <w:p w14:paraId="68FCC2A9" w14:textId="2F783359" w:rsidR="00190469" w:rsidRPr="00190469" w:rsidRDefault="00190469" w:rsidP="00190469">
      <w:pPr>
        <w:jc w:val="center"/>
        <w:rPr>
          <w:rFonts w:ascii="Aptos" w:hAnsi="Aptos" w:cstheme="minorHAnsi"/>
          <w:b/>
          <w:sz w:val="32"/>
          <w:szCs w:val="32"/>
        </w:rPr>
      </w:pPr>
      <w:r w:rsidRPr="00190469">
        <w:rPr>
          <w:rFonts w:ascii="Aptos" w:hAnsi="Aptos" w:cstheme="minorHAnsi"/>
          <w:b/>
          <w:sz w:val="32"/>
          <w:szCs w:val="32"/>
        </w:rPr>
        <w:t>Frequently Asked Questions (FAQs)</w:t>
      </w:r>
    </w:p>
    <w:p w14:paraId="7E8468BA" w14:textId="77777777" w:rsidR="00190469" w:rsidRPr="00190469" w:rsidRDefault="00190469" w:rsidP="00777799">
      <w:pPr>
        <w:rPr>
          <w:rFonts w:ascii="Aptos" w:hAnsi="Aptos" w:cstheme="minorHAnsi"/>
          <w:b/>
          <w:sz w:val="24"/>
          <w:szCs w:val="24"/>
        </w:rPr>
      </w:pPr>
    </w:p>
    <w:p w14:paraId="3AE65124" w14:textId="77777777" w:rsidR="00190469" w:rsidRPr="00190469" w:rsidRDefault="00190469" w:rsidP="00777799">
      <w:pPr>
        <w:rPr>
          <w:rFonts w:ascii="Aptos" w:hAnsi="Aptos" w:cstheme="minorHAnsi"/>
          <w:b/>
          <w:sz w:val="24"/>
          <w:szCs w:val="24"/>
        </w:rPr>
      </w:pPr>
    </w:p>
    <w:p w14:paraId="4CE7C07A" w14:textId="77DC60CD" w:rsidR="00190469" w:rsidRDefault="00190469" w:rsidP="00777799">
      <w:pPr>
        <w:rPr>
          <w:rFonts w:ascii="Aptos" w:hAnsi="Aptos" w:cstheme="minorHAnsi"/>
          <w:b/>
          <w:sz w:val="24"/>
          <w:szCs w:val="24"/>
        </w:rPr>
      </w:pPr>
      <w:r w:rsidRPr="00190469">
        <w:rPr>
          <w:rFonts w:ascii="Aptos" w:hAnsi="Aptos" w:cstheme="minorHAnsi"/>
          <w:b/>
          <w:sz w:val="24"/>
          <w:szCs w:val="24"/>
        </w:rPr>
        <w:t xml:space="preserve">What are the changes to the </w:t>
      </w:r>
      <w:r>
        <w:rPr>
          <w:rFonts w:ascii="Aptos" w:hAnsi="Aptos" w:cstheme="minorHAnsi"/>
          <w:b/>
          <w:sz w:val="24"/>
          <w:szCs w:val="24"/>
        </w:rPr>
        <w:t>2024-25 season in</w:t>
      </w:r>
      <w:r w:rsidRPr="00190469">
        <w:rPr>
          <w:rFonts w:ascii="Aptos" w:hAnsi="Aptos" w:cstheme="minorHAnsi"/>
          <w:b/>
          <w:sz w:val="24"/>
          <w:szCs w:val="24"/>
        </w:rPr>
        <w:t>flu</w:t>
      </w:r>
      <w:r>
        <w:rPr>
          <w:rFonts w:ascii="Aptos" w:hAnsi="Aptos" w:cstheme="minorHAnsi"/>
          <w:b/>
          <w:sz w:val="24"/>
          <w:szCs w:val="24"/>
        </w:rPr>
        <w:t>enza vaccine</w:t>
      </w:r>
      <w:r w:rsidRPr="00190469">
        <w:rPr>
          <w:rFonts w:ascii="Aptos" w:hAnsi="Aptos" w:cstheme="minorHAnsi"/>
          <w:b/>
          <w:sz w:val="24"/>
          <w:szCs w:val="24"/>
        </w:rPr>
        <w:t xml:space="preserve"> formula?</w:t>
      </w:r>
    </w:p>
    <w:p w14:paraId="3DD0889E" w14:textId="7B08FDF3" w:rsidR="00190469" w:rsidRPr="00C1482F" w:rsidRDefault="00190469" w:rsidP="00777799">
      <w:pPr>
        <w:rPr>
          <w:rFonts w:ascii="Aptos" w:hAnsi="Aptos" w:cstheme="minorHAnsi"/>
          <w:b/>
        </w:rPr>
      </w:pPr>
      <w:r w:rsidRPr="00C1482F">
        <w:rPr>
          <w:rFonts w:ascii="Aptos" w:hAnsi="Aptos" w:cstheme="minorHAnsi"/>
          <w:bCs/>
        </w:rPr>
        <w:t xml:space="preserve">All flu vaccines for the 2024-45 influenza season will be </w:t>
      </w:r>
      <w:hyperlink r:id="rId8" w:history="1">
        <w:r w:rsidRPr="00C1482F">
          <w:rPr>
            <w:rStyle w:val="Hyperlink"/>
            <w:rFonts w:ascii="Aptos" w:hAnsi="Aptos" w:cstheme="minorHAnsi"/>
            <w:bCs/>
          </w:rPr>
          <w:t>trivalent vaccines</w:t>
        </w:r>
      </w:hyperlink>
      <w:r w:rsidRPr="00C1482F">
        <w:rPr>
          <w:rFonts w:ascii="Aptos" w:hAnsi="Aptos" w:cstheme="minorHAnsi"/>
          <w:bCs/>
        </w:rPr>
        <w:t xml:space="preserve">, which cover the 3 most common strains of influenza. From 2013-2023, protection against a fourth strain of influenza was </w:t>
      </w:r>
      <w:r w:rsidR="00187578">
        <w:rPr>
          <w:rFonts w:ascii="Aptos" w:hAnsi="Aptos" w:cstheme="minorHAnsi"/>
          <w:bCs/>
        </w:rPr>
        <w:t>added</w:t>
      </w:r>
      <w:r w:rsidRPr="00C1482F">
        <w:rPr>
          <w:rFonts w:ascii="Aptos" w:hAnsi="Aptos" w:cstheme="minorHAnsi"/>
          <w:bCs/>
        </w:rPr>
        <w:t xml:space="preserve"> to cover another circulating strain (B/Yamagata lineage). </w:t>
      </w:r>
      <w:r w:rsidR="000B084F" w:rsidRPr="00C1482F">
        <w:rPr>
          <w:rFonts w:ascii="Aptos" w:hAnsi="Aptos" w:cstheme="minorHAnsi"/>
          <w:bCs/>
        </w:rPr>
        <w:t xml:space="preserve">Since </w:t>
      </w:r>
      <w:r w:rsidRPr="00C1482F">
        <w:rPr>
          <w:rFonts w:ascii="Aptos" w:hAnsi="Aptos" w:cstheme="minorHAnsi"/>
          <w:bCs/>
        </w:rPr>
        <w:t xml:space="preserve">this strain has not been detected since March 2020, </w:t>
      </w:r>
      <w:r w:rsidR="000B084F" w:rsidRPr="00C1482F">
        <w:rPr>
          <w:rFonts w:ascii="Aptos" w:hAnsi="Aptos" w:cstheme="minorHAnsi"/>
          <w:bCs/>
        </w:rPr>
        <w:t>t</w:t>
      </w:r>
      <w:r w:rsidRPr="00C1482F">
        <w:rPr>
          <w:rFonts w:ascii="Aptos" w:hAnsi="Aptos" w:cstheme="minorHAnsi"/>
          <w:bCs/>
        </w:rPr>
        <w:t>h</w:t>
      </w:r>
      <w:r w:rsidR="000B084F" w:rsidRPr="00C1482F">
        <w:rPr>
          <w:rFonts w:ascii="Aptos" w:hAnsi="Aptos" w:cstheme="minorHAnsi"/>
          <w:bCs/>
        </w:rPr>
        <w:t>e</w:t>
      </w:r>
      <w:r w:rsidRPr="00C1482F">
        <w:rPr>
          <w:rFonts w:ascii="Aptos" w:hAnsi="Aptos" w:cstheme="minorHAnsi"/>
          <w:bCs/>
        </w:rPr>
        <w:t xml:space="preserve"> </w:t>
      </w:r>
      <w:hyperlink r:id="rId9" w:history="1">
        <w:r w:rsidRPr="00C1482F">
          <w:rPr>
            <w:rStyle w:val="Hyperlink"/>
            <w:rFonts w:ascii="Aptos" w:hAnsi="Aptos" w:cstheme="minorHAnsi"/>
            <w:bCs/>
          </w:rPr>
          <w:t>World Health Organization (WHO) and Federal Drug Administration (FDA</w:t>
        </w:r>
      </w:hyperlink>
      <w:r w:rsidRPr="00C1482F">
        <w:rPr>
          <w:rFonts w:ascii="Aptos" w:hAnsi="Aptos" w:cstheme="minorHAnsi"/>
          <w:bCs/>
        </w:rPr>
        <w:t>) announce</w:t>
      </w:r>
      <w:r w:rsidR="000B084F" w:rsidRPr="00C1482F">
        <w:rPr>
          <w:rFonts w:ascii="Aptos" w:hAnsi="Aptos" w:cstheme="minorHAnsi"/>
          <w:bCs/>
        </w:rPr>
        <w:t xml:space="preserve">d flu </w:t>
      </w:r>
      <w:r w:rsidRPr="00C1482F">
        <w:rPr>
          <w:rFonts w:ascii="Aptos" w:hAnsi="Aptos" w:cstheme="minorHAnsi"/>
          <w:bCs/>
        </w:rPr>
        <w:t>vaccines for the 2024-25 flu season</w:t>
      </w:r>
      <w:r w:rsidR="000B084F" w:rsidRPr="00C1482F">
        <w:rPr>
          <w:rFonts w:ascii="Aptos" w:hAnsi="Aptos" w:cstheme="minorHAnsi"/>
          <w:bCs/>
        </w:rPr>
        <w:t xml:space="preserve"> </w:t>
      </w:r>
      <w:r w:rsidR="00806B35">
        <w:rPr>
          <w:rFonts w:ascii="Aptos" w:hAnsi="Aptos" w:cstheme="minorHAnsi"/>
          <w:bCs/>
        </w:rPr>
        <w:t>no longer need to cover this</w:t>
      </w:r>
      <w:r w:rsidR="000B084F" w:rsidRPr="00C1482F">
        <w:rPr>
          <w:rFonts w:ascii="Aptos" w:hAnsi="Aptos" w:cstheme="minorHAnsi"/>
          <w:bCs/>
        </w:rPr>
        <w:t xml:space="preserve"> strain.</w:t>
      </w:r>
    </w:p>
    <w:p w14:paraId="5293A8FE" w14:textId="77777777" w:rsidR="00190469" w:rsidRDefault="00190469" w:rsidP="00777799">
      <w:pPr>
        <w:rPr>
          <w:rFonts w:ascii="Aptos" w:hAnsi="Aptos" w:cstheme="minorHAnsi"/>
          <w:b/>
          <w:sz w:val="24"/>
          <w:szCs w:val="24"/>
        </w:rPr>
      </w:pPr>
    </w:p>
    <w:p w14:paraId="07A8282A" w14:textId="09E8C50C" w:rsidR="00022600" w:rsidRPr="00022600" w:rsidRDefault="00022600" w:rsidP="00022600">
      <w:pPr>
        <w:rPr>
          <w:rFonts w:ascii="Aptos" w:hAnsi="Aptos" w:cstheme="minorHAnsi"/>
          <w:b/>
          <w:sz w:val="24"/>
          <w:szCs w:val="24"/>
        </w:rPr>
      </w:pPr>
      <w:r w:rsidRPr="00190469">
        <w:rPr>
          <w:rFonts w:ascii="Aptos" w:hAnsi="Aptos" w:cstheme="minorHAnsi"/>
          <w:b/>
          <w:sz w:val="24"/>
          <w:szCs w:val="24"/>
        </w:rPr>
        <w:t>When should I get vaccinated?</w:t>
      </w:r>
    </w:p>
    <w:p w14:paraId="5F6E5A45" w14:textId="383F06C2" w:rsidR="00022600" w:rsidRPr="00022600" w:rsidRDefault="00022600" w:rsidP="00022600">
      <w:pPr>
        <w:rPr>
          <w:rFonts w:ascii="Aptos" w:hAnsi="Aptos" w:cstheme="minorHAnsi"/>
          <w:bCs/>
        </w:rPr>
      </w:pPr>
      <w:r w:rsidRPr="00022600">
        <w:rPr>
          <w:rFonts w:ascii="Aptos" w:hAnsi="Aptos" w:cstheme="minorHAnsi"/>
        </w:rPr>
        <w:t>September and October are generally good times to be vaccinated. Flu activity often begins to increase in October and November</w:t>
      </w:r>
      <w:r>
        <w:rPr>
          <w:rFonts w:ascii="Aptos" w:hAnsi="Aptos" w:cstheme="minorHAnsi"/>
        </w:rPr>
        <w:t xml:space="preserve"> and peaks between December and February</w:t>
      </w:r>
      <w:r w:rsidRPr="00022600">
        <w:rPr>
          <w:rFonts w:ascii="Aptos" w:hAnsi="Aptos" w:cstheme="minorHAnsi"/>
        </w:rPr>
        <w:t xml:space="preserve">. Adults, especially those older than 65, should not get vaccinated early (in July or August) because protection in this group may decrease over time. Children can get vaccinated as soon as vaccine becomes available. </w:t>
      </w:r>
      <w:r w:rsidRPr="00022600">
        <w:rPr>
          <w:rFonts w:ascii="Aptos" w:hAnsi="Aptos" w:cstheme="minorHAnsi"/>
          <w:bCs/>
        </w:rPr>
        <w:t>You should not wait for flu activity to be rising or high in your community to get a flu vaccine.</w:t>
      </w:r>
      <w:r w:rsidR="00F72846">
        <w:rPr>
          <w:rFonts w:ascii="Aptos" w:hAnsi="Aptos" w:cstheme="minorHAnsi"/>
          <w:bCs/>
        </w:rPr>
        <w:t xml:space="preserve"> </w:t>
      </w:r>
      <w:proofErr w:type="gramStart"/>
      <w:r w:rsidRPr="00022600">
        <w:rPr>
          <w:rFonts w:ascii="Aptos" w:hAnsi="Aptos" w:cstheme="minorHAnsi"/>
        </w:rPr>
        <w:t>It</w:t>
      </w:r>
      <w:proofErr w:type="gramEnd"/>
      <w:r w:rsidRPr="00022600">
        <w:rPr>
          <w:rFonts w:ascii="Aptos" w:hAnsi="Aptos" w:cstheme="minorHAnsi"/>
        </w:rPr>
        <w:t xml:space="preserve"> takes about two weeks after vaccination for antibodies to develop in the body that protect against flu.</w:t>
      </w:r>
    </w:p>
    <w:p w14:paraId="53B7B24F" w14:textId="77777777" w:rsidR="00022600" w:rsidRDefault="00022600" w:rsidP="00777799">
      <w:pPr>
        <w:rPr>
          <w:rFonts w:ascii="Aptos" w:hAnsi="Aptos" w:cstheme="minorHAnsi"/>
          <w:b/>
          <w:sz w:val="24"/>
          <w:szCs w:val="24"/>
        </w:rPr>
      </w:pPr>
    </w:p>
    <w:p w14:paraId="6787FD5A" w14:textId="5D6F75F5" w:rsidR="00F72846" w:rsidRDefault="00022600" w:rsidP="00022600">
      <w:pPr>
        <w:rPr>
          <w:rFonts w:ascii="Aptos" w:hAnsi="Aptos" w:cstheme="minorHAnsi"/>
          <w:b/>
          <w:sz w:val="24"/>
          <w:szCs w:val="24"/>
        </w:rPr>
      </w:pPr>
      <w:r w:rsidRPr="00190469">
        <w:rPr>
          <w:rFonts w:ascii="Aptos" w:hAnsi="Aptos" w:cstheme="minorHAnsi"/>
          <w:b/>
          <w:sz w:val="24"/>
          <w:szCs w:val="24"/>
        </w:rPr>
        <w:t>What is the “senior vaccine”</w:t>
      </w:r>
      <w:r w:rsidR="00F72846">
        <w:rPr>
          <w:rFonts w:ascii="Aptos" w:hAnsi="Aptos" w:cstheme="minorHAnsi"/>
          <w:b/>
          <w:sz w:val="24"/>
          <w:szCs w:val="24"/>
        </w:rPr>
        <w:t xml:space="preserve">, </w:t>
      </w:r>
      <w:r>
        <w:rPr>
          <w:rFonts w:ascii="Aptos" w:hAnsi="Aptos" w:cstheme="minorHAnsi"/>
          <w:b/>
          <w:sz w:val="24"/>
          <w:szCs w:val="24"/>
        </w:rPr>
        <w:t>and should I get it if I am 65 or older</w:t>
      </w:r>
      <w:r>
        <w:rPr>
          <w:rFonts w:ascii="Aptos" w:hAnsi="Aptos" w:cstheme="minorHAnsi"/>
          <w:b/>
          <w:sz w:val="24"/>
          <w:szCs w:val="24"/>
        </w:rPr>
        <w:t>?</w:t>
      </w:r>
    </w:p>
    <w:p w14:paraId="55F78383" w14:textId="455B9190" w:rsidR="00F72846" w:rsidRDefault="00F72846" w:rsidP="00F72846">
      <w:pPr>
        <w:rPr>
          <w:rFonts w:ascii="Aptos" w:hAnsi="Aptos" w:cstheme="minorHAnsi"/>
        </w:rPr>
      </w:pPr>
      <w:r w:rsidRPr="00C1482F">
        <w:rPr>
          <w:rFonts w:ascii="Aptos" w:hAnsi="Aptos" w:cstheme="minorHAnsi"/>
        </w:rPr>
        <w:t xml:space="preserve">In 2022, the CDC adopted the Advisory Committee on Immunization Practices’ (ACIP) </w:t>
      </w:r>
      <w:hyperlink r:id="rId10" w:history="1">
        <w:r w:rsidRPr="00C1482F">
          <w:rPr>
            <w:rStyle w:val="Hyperlink"/>
            <w:rFonts w:ascii="Aptos" w:hAnsi="Aptos" w:cstheme="minorHAnsi"/>
          </w:rPr>
          <w:t>recommendation</w:t>
        </w:r>
      </w:hyperlink>
      <w:r w:rsidRPr="00C1482F">
        <w:rPr>
          <w:rFonts w:ascii="Aptos" w:hAnsi="Aptos" w:cstheme="minorHAnsi"/>
        </w:rPr>
        <w:t xml:space="preserve"> to preferentially recommend the use of specific flu vaccines for adults 65 years and older, including higher dose and adjuvanted flu vaccines.</w:t>
      </w:r>
      <w:r>
        <w:rPr>
          <w:rFonts w:ascii="Aptos" w:hAnsi="Aptos" w:cstheme="minorHAnsi"/>
        </w:rPr>
        <w:t xml:space="preserve"> </w:t>
      </w:r>
      <w:r w:rsidRPr="00C1482F">
        <w:rPr>
          <w:rFonts w:ascii="Aptos" w:hAnsi="Aptos" w:cstheme="minorHAnsi"/>
        </w:rPr>
        <w:t xml:space="preserve">The preference applies to </w:t>
      </w:r>
      <w:proofErr w:type="spellStart"/>
      <w:r w:rsidRPr="00C1482F">
        <w:rPr>
          <w:rFonts w:ascii="Aptos" w:hAnsi="Aptos" w:cstheme="minorHAnsi"/>
        </w:rPr>
        <w:t>Fluzone</w:t>
      </w:r>
      <w:proofErr w:type="spellEnd"/>
      <w:r w:rsidRPr="00C1482F">
        <w:rPr>
          <w:rFonts w:ascii="Aptos" w:hAnsi="Aptos" w:cstheme="minorHAnsi"/>
        </w:rPr>
        <w:t xml:space="preserve"> High-Dose, </w:t>
      </w:r>
      <w:proofErr w:type="spellStart"/>
      <w:r w:rsidRPr="00C1482F">
        <w:rPr>
          <w:rFonts w:ascii="Aptos" w:hAnsi="Aptos" w:cstheme="minorHAnsi"/>
        </w:rPr>
        <w:t>Flublok</w:t>
      </w:r>
      <w:proofErr w:type="spellEnd"/>
      <w:r w:rsidRPr="00C1482F">
        <w:rPr>
          <w:rFonts w:ascii="Aptos" w:hAnsi="Aptos" w:cstheme="minorHAnsi"/>
        </w:rPr>
        <w:t xml:space="preserve"> and </w:t>
      </w:r>
      <w:proofErr w:type="spellStart"/>
      <w:r w:rsidRPr="00C1482F">
        <w:rPr>
          <w:rFonts w:ascii="Aptos" w:hAnsi="Aptos" w:cstheme="minorHAnsi"/>
        </w:rPr>
        <w:t>Fluad</w:t>
      </w:r>
      <w:proofErr w:type="spellEnd"/>
      <w:r w:rsidRPr="00C1482F">
        <w:rPr>
          <w:rFonts w:ascii="Aptos" w:hAnsi="Aptos" w:cstheme="minorHAnsi"/>
        </w:rPr>
        <w:t xml:space="preserve"> flu vaccines.  This recommendation was based on a review of available studies which suggests that, in this age group, these vaccines are potentially more effective than standard dose unadjuvanted flu vaccines. </w:t>
      </w:r>
    </w:p>
    <w:p w14:paraId="208A90CE" w14:textId="77777777" w:rsidR="00F72846" w:rsidRDefault="00F72846" w:rsidP="00022600">
      <w:pPr>
        <w:rPr>
          <w:rFonts w:ascii="Aptos" w:hAnsi="Aptos" w:cstheme="minorHAnsi"/>
        </w:rPr>
      </w:pPr>
    </w:p>
    <w:p w14:paraId="74452672" w14:textId="4BC1971A" w:rsidR="00022600" w:rsidRPr="00C1482F" w:rsidRDefault="00022600" w:rsidP="00022600">
      <w:pPr>
        <w:rPr>
          <w:rFonts w:ascii="Aptos" w:hAnsi="Aptos" w:cstheme="minorHAnsi"/>
        </w:rPr>
      </w:pPr>
      <w:r w:rsidRPr="00C1482F">
        <w:rPr>
          <w:rFonts w:ascii="Aptos" w:hAnsi="Aptos" w:cstheme="minorHAnsi"/>
        </w:rPr>
        <w:t xml:space="preserve">There are two different flu vaccines </w:t>
      </w:r>
      <w:r w:rsidR="00F72846">
        <w:rPr>
          <w:rFonts w:ascii="Aptos" w:hAnsi="Aptos" w:cstheme="minorHAnsi"/>
        </w:rPr>
        <w:t xml:space="preserve">for adults 65 and older. </w:t>
      </w:r>
      <w:r w:rsidR="005E5857">
        <w:rPr>
          <w:rFonts w:ascii="Aptos" w:hAnsi="Aptos" w:cstheme="minorHAnsi"/>
        </w:rPr>
        <w:t>B</w:t>
      </w:r>
      <w:r w:rsidRPr="00C1482F">
        <w:rPr>
          <w:rFonts w:ascii="Aptos" w:hAnsi="Aptos" w:cstheme="minorHAnsi"/>
        </w:rPr>
        <w:t>oth are designed to give older adults a better immune response</w:t>
      </w:r>
      <w:r>
        <w:rPr>
          <w:rFonts w:ascii="Aptos" w:hAnsi="Aptos" w:cstheme="minorHAnsi"/>
        </w:rPr>
        <w:t xml:space="preserve"> to </w:t>
      </w:r>
      <w:r w:rsidRPr="00C1482F">
        <w:rPr>
          <w:rFonts w:ascii="Aptos" w:hAnsi="Aptos" w:cstheme="minorHAnsi"/>
        </w:rPr>
        <w:t xml:space="preserve">protect against the flu. </w:t>
      </w:r>
      <w:r>
        <w:rPr>
          <w:rFonts w:ascii="Aptos" w:hAnsi="Aptos" w:cstheme="minorHAnsi"/>
        </w:rPr>
        <w:t>One type</w:t>
      </w:r>
      <w:r w:rsidRPr="00C1482F">
        <w:rPr>
          <w:rFonts w:ascii="Aptos" w:hAnsi="Aptos" w:cstheme="minorHAnsi"/>
        </w:rPr>
        <w:t xml:space="preserve"> is a high-dose vaccine that contains four times the amount of antigen (active ingredient) as the regular-dose flu shot. The second type contains a standard dose with an adjuvant which helps enhance the immune system’s response. </w:t>
      </w:r>
    </w:p>
    <w:p w14:paraId="1BE0D070" w14:textId="77777777" w:rsidR="00022600" w:rsidRPr="00C1482F" w:rsidRDefault="00022600" w:rsidP="00022600">
      <w:pPr>
        <w:rPr>
          <w:rFonts w:ascii="Aptos" w:hAnsi="Aptos" w:cstheme="minorHAnsi"/>
        </w:rPr>
      </w:pPr>
    </w:p>
    <w:p w14:paraId="4349127B" w14:textId="6E19AC28" w:rsidR="00022600" w:rsidRPr="00190469" w:rsidRDefault="00022600" w:rsidP="00022600">
      <w:pPr>
        <w:pStyle w:val="NormalWeb"/>
        <w:shd w:val="clear" w:color="auto" w:fill="FFFFFF"/>
        <w:spacing w:before="0" w:beforeAutospacing="0" w:after="0" w:afterAutospacing="0"/>
        <w:rPr>
          <w:rStyle w:val="Strong"/>
          <w:rFonts w:ascii="Aptos" w:hAnsi="Aptos" w:cstheme="minorHAnsi"/>
          <w:color w:val="000000"/>
        </w:rPr>
      </w:pPr>
      <w:r>
        <w:rPr>
          <w:rStyle w:val="Strong"/>
          <w:rFonts w:ascii="Aptos" w:hAnsi="Aptos" w:cstheme="minorHAnsi"/>
          <w:color w:val="000000"/>
        </w:rPr>
        <w:t>Should I get the</w:t>
      </w:r>
      <w:r w:rsidRPr="00190469">
        <w:rPr>
          <w:rStyle w:val="Strong"/>
          <w:rFonts w:ascii="Aptos" w:hAnsi="Aptos" w:cstheme="minorHAnsi"/>
          <w:color w:val="000000"/>
        </w:rPr>
        <w:t xml:space="preserve"> flu and COVID-19 vaccines</w:t>
      </w:r>
      <w:r>
        <w:rPr>
          <w:rStyle w:val="Strong"/>
          <w:rFonts w:ascii="Aptos" w:hAnsi="Aptos" w:cstheme="minorHAnsi"/>
          <w:color w:val="000000"/>
        </w:rPr>
        <w:t xml:space="preserve"> at the same time or spread them out</w:t>
      </w:r>
      <w:r w:rsidRPr="00190469">
        <w:rPr>
          <w:rStyle w:val="Strong"/>
          <w:rFonts w:ascii="Aptos" w:hAnsi="Aptos" w:cstheme="minorHAnsi"/>
          <w:color w:val="000000"/>
        </w:rPr>
        <w:t>?</w:t>
      </w:r>
    </w:p>
    <w:p w14:paraId="606950AE" w14:textId="0EBD76D4" w:rsidR="00022600" w:rsidRPr="00F72846" w:rsidRDefault="00022600" w:rsidP="00F72846">
      <w:pPr>
        <w:pStyle w:val="NormalWeb"/>
        <w:shd w:val="clear" w:color="auto" w:fill="FFFFFF"/>
        <w:spacing w:before="0" w:beforeAutospacing="0" w:after="0" w:afterAutospacing="0"/>
        <w:rPr>
          <w:rFonts w:ascii="Aptos" w:hAnsi="Aptos" w:cstheme="minorHAnsi"/>
          <w:color w:val="000000"/>
          <w:sz w:val="22"/>
          <w:szCs w:val="22"/>
        </w:rPr>
      </w:pPr>
      <w:r>
        <w:rPr>
          <w:rStyle w:val="Strong"/>
          <w:rFonts w:ascii="Aptos" w:hAnsi="Aptos" w:cstheme="minorHAnsi"/>
          <w:b w:val="0"/>
          <w:bCs w:val="0"/>
          <w:color w:val="000000"/>
          <w:sz w:val="22"/>
          <w:szCs w:val="22"/>
        </w:rPr>
        <w:t xml:space="preserve">There is no preferential recommendation about getting the flu and COVID vaccines at the same time versus spreading them out. </w:t>
      </w:r>
      <w:r w:rsidRPr="00C1482F">
        <w:rPr>
          <w:rStyle w:val="Strong"/>
          <w:rFonts w:ascii="Aptos" w:hAnsi="Aptos" w:cstheme="minorHAnsi"/>
          <w:b w:val="0"/>
          <w:bCs w:val="0"/>
          <w:color w:val="000000"/>
          <w:sz w:val="22"/>
          <w:szCs w:val="22"/>
        </w:rPr>
        <w:t>You can receive both vaccines at the same time</w:t>
      </w:r>
      <w:r>
        <w:rPr>
          <w:rStyle w:val="Strong"/>
          <w:rFonts w:ascii="Aptos" w:hAnsi="Aptos" w:cstheme="minorHAnsi"/>
          <w:b w:val="0"/>
          <w:bCs w:val="0"/>
          <w:color w:val="000000"/>
          <w:sz w:val="22"/>
          <w:szCs w:val="22"/>
        </w:rPr>
        <w:t>, and if you spread them out t</w:t>
      </w:r>
      <w:r w:rsidRPr="00C1482F">
        <w:rPr>
          <w:rStyle w:val="Strong"/>
          <w:rFonts w:ascii="Aptos" w:hAnsi="Aptos" w:cstheme="minorHAnsi"/>
          <w:b w:val="0"/>
          <w:bCs w:val="0"/>
          <w:color w:val="000000"/>
          <w:sz w:val="22"/>
          <w:szCs w:val="22"/>
        </w:rPr>
        <w:t xml:space="preserve">here is no recommended waiting time between getting </w:t>
      </w:r>
      <w:r>
        <w:rPr>
          <w:rStyle w:val="Strong"/>
          <w:rFonts w:ascii="Aptos" w:hAnsi="Aptos" w:cstheme="minorHAnsi"/>
          <w:b w:val="0"/>
          <w:bCs w:val="0"/>
          <w:color w:val="000000"/>
          <w:sz w:val="22"/>
          <w:szCs w:val="22"/>
        </w:rPr>
        <w:t>them</w:t>
      </w:r>
      <w:r w:rsidRPr="00C1482F">
        <w:rPr>
          <w:rStyle w:val="Strong"/>
          <w:rFonts w:ascii="Aptos" w:hAnsi="Aptos" w:cstheme="minorHAnsi"/>
          <w:b w:val="0"/>
          <w:bCs w:val="0"/>
          <w:color w:val="000000"/>
          <w:sz w:val="22"/>
          <w:szCs w:val="22"/>
        </w:rPr>
        <w:t xml:space="preserve">. A </w:t>
      </w:r>
      <w:hyperlink r:id="rId11" w:history="1">
        <w:r w:rsidRPr="00C1482F">
          <w:rPr>
            <w:rStyle w:val="Hyperlink"/>
            <w:rFonts w:ascii="Aptos" w:hAnsi="Aptos" w:cstheme="minorHAnsi"/>
            <w:sz w:val="22"/>
            <w:szCs w:val="22"/>
          </w:rPr>
          <w:t>CDC study</w:t>
        </w:r>
      </w:hyperlink>
      <w:r w:rsidRPr="00C1482F">
        <w:rPr>
          <w:rStyle w:val="Strong"/>
          <w:rFonts w:ascii="Aptos" w:hAnsi="Aptos" w:cstheme="minorHAnsi"/>
          <w:b w:val="0"/>
          <w:bCs w:val="0"/>
          <w:color w:val="000000"/>
          <w:sz w:val="22"/>
          <w:szCs w:val="22"/>
        </w:rPr>
        <w:t xml:space="preserve"> showed people who received both vaccines at the same time were slightly more likely (8-11%) to have side effects, but they were generally mild and resolved quickly</w:t>
      </w:r>
      <w:r w:rsidR="00F72846">
        <w:rPr>
          <w:rStyle w:val="Strong"/>
          <w:rFonts w:ascii="Aptos" w:hAnsi="Aptos" w:cstheme="minorHAnsi"/>
          <w:b w:val="0"/>
          <w:bCs w:val="0"/>
          <w:color w:val="000000"/>
          <w:sz w:val="22"/>
          <w:szCs w:val="22"/>
        </w:rPr>
        <w:t>.</w:t>
      </w:r>
    </w:p>
    <w:p w14:paraId="3EAC2FE9" w14:textId="77777777" w:rsidR="00022600" w:rsidRDefault="00022600" w:rsidP="00777799">
      <w:pPr>
        <w:rPr>
          <w:rFonts w:ascii="Aptos" w:hAnsi="Aptos" w:cstheme="minorHAnsi"/>
          <w:b/>
          <w:sz w:val="24"/>
          <w:szCs w:val="24"/>
        </w:rPr>
      </w:pPr>
    </w:p>
    <w:p w14:paraId="7B72262A" w14:textId="77777777" w:rsidR="005E5857" w:rsidRDefault="005E5857" w:rsidP="00777799">
      <w:pPr>
        <w:rPr>
          <w:rFonts w:ascii="Aptos" w:hAnsi="Aptos" w:cstheme="minorHAnsi"/>
          <w:b/>
          <w:sz w:val="24"/>
          <w:szCs w:val="24"/>
        </w:rPr>
      </w:pPr>
    </w:p>
    <w:p w14:paraId="5A7ABAFD" w14:textId="77777777" w:rsidR="005E5857" w:rsidRDefault="005E5857" w:rsidP="00777799">
      <w:pPr>
        <w:rPr>
          <w:rFonts w:ascii="Aptos" w:hAnsi="Aptos" w:cstheme="minorHAnsi"/>
          <w:b/>
          <w:sz w:val="24"/>
          <w:szCs w:val="24"/>
        </w:rPr>
      </w:pPr>
    </w:p>
    <w:p w14:paraId="533B5E02" w14:textId="71CFF916" w:rsidR="00965EA1" w:rsidRPr="00190469" w:rsidRDefault="00965EA1" w:rsidP="00777799">
      <w:pPr>
        <w:rPr>
          <w:rFonts w:ascii="Aptos" w:hAnsi="Aptos" w:cstheme="minorHAnsi"/>
          <w:b/>
          <w:sz w:val="24"/>
          <w:szCs w:val="24"/>
        </w:rPr>
      </w:pPr>
      <w:r w:rsidRPr="00190469">
        <w:rPr>
          <w:rFonts w:ascii="Aptos" w:hAnsi="Aptos" w:cstheme="minorHAnsi"/>
          <w:b/>
          <w:sz w:val="24"/>
          <w:szCs w:val="24"/>
        </w:rPr>
        <w:lastRenderedPageBreak/>
        <w:t>Can the flu vaccine give me the flu?</w:t>
      </w:r>
    </w:p>
    <w:p w14:paraId="7B580EC5" w14:textId="5CC4C4DF" w:rsidR="00965EA1" w:rsidRPr="00C1482F" w:rsidRDefault="00965EA1" w:rsidP="00965EA1">
      <w:pPr>
        <w:autoSpaceDE w:val="0"/>
        <w:autoSpaceDN w:val="0"/>
        <w:adjustRightInd w:val="0"/>
        <w:rPr>
          <w:rFonts w:ascii="Aptos" w:hAnsi="Aptos" w:cstheme="minorHAnsi"/>
          <w:color w:val="000000"/>
        </w:rPr>
      </w:pPr>
      <w:r w:rsidRPr="00C1482F">
        <w:rPr>
          <w:rFonts w:ascii="Aptos" w:hAnsi="Aptos" w:cstheme="minorHAnsi"/>
          <w:color w:val="000000"/>
        </w:rPr>
        <w:t xml:space="preserve">The flu vaccine </w:t>
      </w:r>
      <w:r w:rsidRPr="00C1482F">
        <w:rPr>
          <w:rFonts w:ascii="Aptos" w:hAnsi="Aptos" w:cstheme="minorHAnsi"/>
          <w:color w:val="000000"/>
          <w:u w:val="single"/>
        </w:rPr>
        <w:t xml:space="preserve">cannot </w:t>
      </w:r>
      <w:r w:rsidRPr="00C1482F">
        <w:rPr>
          <w:rFonts w:ascii="Aptos" w:hAnsi="Aptos" w:cstheme="minorHAnsi"/>
          <w:color w:val="000000"/>
        </w:rPr>
        <w:t>cause the</w:t>
      </w:r>
      <w:r w:rsidR="00C1482F">
        <w:rPr>
          <w:rFonts w:ascii="Aptos" w:hAnsi="Aptos" w:cstheme="minorHAnsi"/>
          <w:color w:val="000000"/>
        </w:rPr>
        <w:t xml:space="preserve"> flu since it</w:t>
      </w:r>
      <w:r w:rsidR="00195EDC" w:rsidRPr="00C1482F">
        <w:rPr>
          <w:rFonts w:ascii="Aptos" w:hAnsi="Aptos" w:cstheme="minorHAnsi"/>
          <w:color w:val="000000"/>
        </w:rPr>
        <w:t xml:space="preserve"> contains</w:t>
      </w:r>
      <w:r w:rsidRPr="00C1482F">
        <w:rPr>
          <w:rFonts w:ascii="Aptos" w:hAnsi="Aptos" w:cstheme="minorHAnsi"/>
          <w:color w:val="000000"/>
        </w:rPr>
        <w:t xml:space="preserve"> </w:t>
      </w:r>
      <w:r w:rsidR="00585DB1" w:rsidRPr="00C1482F">
        <w:rPr>
          <w:rFonts w:ascii="Aptos" w:hAnsi="Aptos" w:cstheme="minorHAnsi"/>
          <w:color w:val="000000"/>
        </w:rPr>
        <w:t>inactivated</w:t>
      </w:r>
      <w:r w:rsidR="00195EDC" w:rsidRPr="00C1482F">
        <w:rPr>
          <w:rFonts w:ascii="Aptos" w:hAnsi="Aptos" w:cstheme="minorHAnsi"/>
          <w:color w:val="000000"/>
        </w:rPr>
        <w:t xml:space="preserve"> viruses</w:t>
      </w:r>
      <w:r w:rsidRPr="00C1482F">
        <w:rPr>
          <w:rFonts w:ascii="Aptos" w:hAnsi="Aptos" w:cstheme="minorHAnsi"/>
          <w:color w:val="000000"/>
        </w:rPr>
        <w:t>. Less than 1% of people</w:t>
      </w:r>
      <w:r w:rsidR="00C1482F">
        <w:rPr>
          <w:rFonts w:ascii="Aptos" w:hAnsi="Aptos" w:cstheme="minorHAnsi"/>
          <w:color w:val="000000"/>
        </w:rPr>
        <w:t xml:space="preserve"> </w:t>
      </w:r>
      <w:r w:rsidRPr="00C1482F">
        <w:rPr>
          <w:rFonts w:ascii="Aptos" w:hAnsi="Aptos" w:cstheme="minorHAnsi"/>
          <w:color w:val="000000"/>
        </w:rPr>
        <w:t>experience side effects such as a low-grade fever or muscle aches, which can be mistaken for the flu. The flu vaccine is</w:t>
      </w:r>
      <w:r w:rsidR="00585DB1" w:rsidRPr="00C1482F">
        <w:rPr>
          <w:rFonts w:ascii="Aptos" w:hAnsi="Aptos" w:cstheme="minorHAnsi"/>
          <w:color w:val="000000"/>
        </w:rPr>
        <w:t xml:space="preserve"> </w:t>
      </w:r>
      <w:r w:rsidRPr="00C1482F">
        <w:rPr>
          <w:rFonts w:ascii="Aptos" w:hAnsi="Aptos" w:cstheme="minorHAnsi"/>
          <w:color w:val="000000"/>
        </w:rPr>
        <w:t>n</w:t>
      </w:r>
      <w:r w:rsidR="00585DB1" w:rsidRPr="00C1482F">
        <w:rPr>
          <w:rFonts w:ascii="Aptos" w:hAnsi="Aptos" w:cstheme="minorHAnsi"/>
          <w:color w:val="000000"/>
        </w:rPr>
        <w:t>o</w:t>
      </w:r>
      <w:r w:rsidRPr="00C1482F">
        <w:rPr>
          <w:rFonts w:ascii="Aptos" w:hAnsi="Aptos" w:cstheme="minorHAnsi"/>
          <w:color w:val="000000"/>
        </w:rPr>
        <w:t>t fully effective until 2 weeks after getting the shot</w:t>
      </w:r>
      <w:r w:rsidR="00195EDC" w:rsidRPr="00C1482F">
        <w:rPr>
          <w:rFonts w:ascii="Aptos" w:hAnsi="Aptos" w:cstheme="minorHAnsi"/>
          <w:color w:val="000000"/>
        </w:rPr>
        <w:t>.</w:t>
      </w:r>
      <w:r w:rsidRPr="00C1482F">
        <w:rPr>
          <w:rFonts w:ascii="Aptos" w:hAnsi="Aptos" w:cstheme="minorHAnsi"/>
          <w:color w:val="000000"/>
        </w:rPr>
        <w:t xml:space="preserve"> Unfortunately, you may get the flu even if you get the vaccine, but this is from exposure to a sick person, not the vaccine itself. </w:t>
      </w:r>
    </w:p>
    <w:p w14:paraId="511CAB59" w14:textId="77777777" w:rsidR="00022600" w:rsidRPr="00190469" w:rsidRDefault="00022600" w:rsidP="00777799">
      <w:pPr>
        <w:rPr>
          <w:rFonts w:ascii="Aptos" w:hAnsi="Aptos" w:cstheme="minorHAnsi"/>
          <w:sz w:val="24"/>
          <w:szCs w:val="24"/>
        </w:rPr>
      </w:pPr>
    </w:p>
    <w:p w14:paraId="68EE9A41" w14:textId="336AE675" w:rsidR="00CA6F73" w:rsidRPr="00190469" w:rsidRDefault="00CA6F73" w:rsidP="00777799">
      <w:pPr>
        <w:rPr>
          <w:rFonts w:ascii="Aptos" w:hAnsi="Aptos" w:cstheme="minorHAnsi"/>
          <w:bCs/>
          <w:sz w:val="24"/>
          <w:szCs w:val="24"/>
        </w:rPr>
      </w:pPr>
      <w:r w:rsidRPr="00190469">
        <w:rPr>
          <w:rFonts w:ascii="Aptos" w:hAnsi="Aptos" w:cstheme="minorHAnsi"/>
          <w:b/>
          <w:sz w:val="24"/>
          <w:szCs w:val="24"/>
        </w:rPr>
        <w:t>Can I get the flu vaccine if I am sick?</w:t>
      </w:r>
    </w:p>
    <w:p w14:paraId="58E59A3F" w14:textId="7BF67AEA" w:rsidR="00CA6F73" w:rsidRPr="00C1482F" w:rsidRDefault="000B084F" w:rsidP="00777799">
      <w:pPr>
        <w:rPr>
          <w:rFonts w:ascii="Aptos" w:hAnsi="Aptos" w:cstheme="minorHAnsi"/>
          <w:bCs/>
        </w:rPr>
      </w:pPr>
      <w:r w:rsidRPr="00C1482F">
        <w:rPr>
          <w:rFonts w:ascii="Aptos" w:hAnsi="Aptos" w:cstheme="minorHAnsi"/>
          <w:bCs/>
        </w:rPr>
        <w:t>You can</w:t>
      </w:r>
      <w:r w:rsidR="00CA6F73" w:rsidRPr="00C1482F">
        <w:rPr>
          <w:rFonts w:ascii="Aptos" w:hAnsi="Aptos" w:cstheme="minorHAnsi"/>
          <w:bCs/>
        </w:rPr>
        <w:t xml:space="preserve"> receive the flu vaccine if you have mild illness symptoms, like a cough. Individuals with moderate to severe</w:t>
      </w:r>
      <w:r w:rsidR="00BB2C5B" w:rsidRPr="00C1482F">
        <w:rPr>
          <w:rFonts w:ascii="Aptos" w:hAnsi="Aptos" w:cstheme="minorHAnsi"/>
          <w:bCs/>
        </w:rPr>
        <w:t xml:space="preserve"> illness should wait to be vaccinated until their symptoms resolve. </w:t>
      </w:r>
    </w:p>
    <w:p w14:paraId="40583B32" w14:textId="77777777" w:rsidR="00CA6F73" w:rsidRPr="00190469" w:rsidRDefault="00CA6F73" w:rsidP="00777799">
      <w:pPr>
        <w:rPr>
          <w:rFonts w:ascii="Aptos" w:hAnsi="Aptos" w:cstheme="minorHAnsi"/>
          <w:b/>
          <w:sz w:val="24"/>
          <w:szCs w:val="24"/>
        </w:rPr>
      </w:pPr>
    </w:p>
    <w:p w14:paraId="4E11DA05" w14:textId="4B74C1BE" w:rsidR="00B27024" w:rsidRPr="00190469" w:rsidRDefault="00B27024" w:rsidP="00777799">
      <w:pPr>
        <w:rPr>
          <w:rFonts w:ascii="Aptos" w:hAnsi="Aptos" w:cstheme="minorHAnsi"/>
          <w:b/>
          <w:sz w:val="24"/>
          <w:szCs w:val="24"/>
        </w:rPr>
      </w:pPr>
      <w:r w:rsidRPr="00190469">
        <w:rPr>
          <w:rFonts w:ascii="Aptos" w:hAnsi="Aptos" w:cstheme="minorHAnsi"/>
          <w:b/>
          <w:sz w:val="24"/>
          <w:szCs w:val="24"/>
        </w:rPr>
        <w:t>Should I get the flu vaccine if I</w:t>
      </w:r>
      <w:r w:rsidR="00BB2C5B" w:rsidRPr="00190469">
        <w:rPr>
          <w:rFonts w:ascii="Aptos" w:hAnsi="Aptos" w:cstheme="minorHAnsi"/>
          <w:b/>
          <w:sz w:val="24"/>
          <w:szCs w:val="24"/>
        </w:rPr>
        <w:t xml:space="preserve"> have</w:t>
      </w:r>
      <w:r w:rsidRPr="00190469">
        <w:rPr>
          <w:rFonts w:ascii="Aptos" w:hAnsi="Aptos" w:cstheme="minorHAnsi"/>
          <w:b/>
          <w:sz w:val="24"/>
          <w:szCs w:val="24"/>
        </w:rPr>
        <w:t xml:space="preserve"> already had the flu this year?</w:t>
      </w:r>
    </w:p>
    <w:p w14:paraId="63D3F033" w14:textId="03C18B83" w:rsidR="00CA6F73" w:rsidRPr="00C1482F" w:rsidRDefault="00B27024" w:rsidP="00BB2C5B">
      <w:pPr>
        <w:autoSpaceDE w:val="0"/>
        <w:autoSpaceDN w:val="0"/>
        <w:adjustRightInd w:val="0"/>
        <w:rPr>
          <w:rFonts w:ascii="Aptos" w:hAnsi="Aptos" w:cstheme="minorHAnsi"/>
          <w:color w:val="000000"/>
        </w:rPr>
      </w:pPr>
      <w:r w:rsidRPr="00C1482F">
        <w:rPr>
          <w:rFonts w:ascii="Aptos" w:hAnsi="Aptos" w:cstheme="minorHAnsi"/>
        </w:rPr>
        <w:t>Yes</w:t>
      </w:r>
      <w:r w:rsidR="00BB2C5B" w:rsidRPr="00C1482F">
        <w:rPr>
          <w:rFonts w:ascii="Aptos" w:hAnsi="Aptos" w:cstheme="minorHAnsi"/>
        </w:rPr>
        <w:t>, you should still get the flu vaccine if you already had the flu this year</w:t>
      </w:r>
      <w:r w:rsidRPr="00C1482F">
        <w:rPr>
          <w:rFonts w:ascii="Aptos" w:hAnsi="Aptos" w:cstheme="minorHAnsi"/>
        </w:rPr>
        <w:t xml:space="preserve">. </w:t>
      </w:r>
      <w:r w:rsidRPr="00C1482F">
        <w:rPr>
          <w:rFonts w:ascii="Aptos" w:hAnsi="Aptos" w:cstheme="minorHAnsi"/>
          <w:color w:val="000000"/>
        </w:rPr>
        <w:t>There are many types of flu virus. Infection from one virus type does</w:t>
      </w:r>
      <w:r w:rsidR="00585DB1" w:rsidRPr="00C1482F">
        <w:rPr>
          <w:rFonts w:ascii="Aptos" w:hAnsi="Aptos" w:cstheme="minorHAnsi"/>
          <w:color w:val="000000"/>
        </w:rPr>
        <w:t xml:space="preserve"> </w:t>
      </w:r>
      <w:r w:rsidRPr="00C1482F">
        <w:rPr>
          <w:rFonts w:ascii="Aptos" w:hAnsi="Aptos" w:cstheme="minorHAnsi"/>
          <w:color w:val="000000"/>
        </w:rPr>
        <w:t>n</w:t>
      </w:r>
      <w:r w:rsidR="00585DB1" w:rsidRPr="00C1482F">
        <w:rPr>
          <w:rFonts w:ascii="Aptos" w:hAnsi="Aptos" w:cstheme="minorHAnsi"/>
          <w:color w:val="000000"/>
        </w:rPr>
        <w:t>o</w:t>
      </w:r>
      <w:r w:rsidRPr="00C1482F">
        <w:rPr>
          <w:rFonts w:ascii="Aptos" w:hAnsi="Aptos" w:cstheme="minorHAnsi"/>
          <w:color w:val="000000"/>
        </w:rPr>
        <w:t xml:space="preserve">t protect you from other virus types. The flu vaccine can </w:t>
      </w:r>
      <w:r w:rsidR="00C1482F">
        <w:rPr>
          <w:rFonts w:ascii="Aptos" w:hAnsi="Aptos" w:cstheme="minorHAnsi"/>
          <w:color w:val="000000"/>
        </w:rPr>
        <w:t xml:space="preserve">help </w:t>
      </w:r>
      <w:r w:rsidRPr="00C1482F">
        <w:rPr>
          <w:rFonts w:ascii="Aptos" w:hAnsi="Aptos" w:cstheme="minorHAnsi"/>
          <w:color w:val="000000"/>
        </w:rPr>
        <w:t xml:space="preserve">protect you from </w:t>
      </w:r>
      <w:r w:rsidR="00492A7B" w:rsidRPr="00C1482F">
        <w:rPr>
          <w:rFonts w:ascii="Aptos" w:hAnsi="Aptos" w:cstheme="minorHAnsi"/>
          <w:color w:val="000000"/>
        </w:rPr>
        <w:t>3</w:t>
      </w:r>
      <w:r w:rsidRPr="00C1482F">
        <w:rPr>
          <w:rFonts w:ascii="Aptos" w:hAnsi="Aptos" w:cstheme="minorHAnsi"/>
          <w:color w:val="000000"/>
        </w:rPr>
        <w:t xml:space="preserve"> virus types.</w:t>
      </w:r>
    </w:p>
    <w:p w14:paraId="508ADE05" w14:textId="77777777" w:rsidR="00BB2C5B" w:rsidRPr="00190469" w:rsidRDefault="00BB2C5B" w:rsidP="00BB2C5B">
      <w:pPr>
        <w:rPr>
          <w:rFonts w:ascii="Aptos" w:hAnsi="Aptos" w:cstheme="minorHAnsi"/>
          <w:b/>
          <w:sz w:val="24"/>
          <w:szCs w:val="24"/>
        </w:rPr>
      </w:pPr>
    </w:p>
    <w:p w14:paraId="33ED86E7" w14:textId="1E1CC3A9" w:rsidR="00BB2C5B" w:rsidRPr="00190469" w:rsidRDefault="00BB2C5B" w:rsidP="00BB2C5B">
      <w:pPr>
        <w:rPr>
          <w:rFonts w:ascii="Aptos" w:hAnsi="Aptos" w:cstheme="minorHAnsi"/>
          <w:b/>
          <w:sz w:val="24"/>
          <w:szCs w:val="24"/>
        </w:rPr>
      </w:pPr>
      <w:r w:rsidRPr="00190469">
        <w:rPr>
          <w:rFonts w:ascii="Aptos" w:hAnsi="Aptos" w:cstheme="minorHAnsi"/>
          <w:b/>
          <w:sz w:val="24"/>
          <w:szCs w:val="24"/>
        </w:rPr>
        <w:t>Can I get the flu vaccine if I have an egg allergy?</w:t>
      </w:r>
    </w:p>
    <w:p w14:paraId="196FB931" w14:textId="344DAB97" w:rsidR="00BB2C5B" w:rsidRPr="00C1482F" w:rsidRDefault="00C1482F" w:rsidP="00BB2C5B">
      <w:pPr>
        <w:rPr>
          <w:rStyle w:val="Strong"/>
          <w:rFonts w:ascii="Aptos" w:hAnsi="Aptos" w:cstheme="minorHAnsi"/>
          <w:bCs w:val="0"/>
        </w:rPr>
      </w:pPr>
      <w:r>
        <w:rPr>
          <w:rFonts w:ascii="Aptos" w:hAnsi="Aptos" w:cstheme="minorHAnsi"/>
        </w:rPr>
        <w:t>P</w:t>
      </w:r>
      <w:r w:rsidRPr="00C1482F">
        <w:rPr>
          <w:rFonts w:ascii="Aptos" w:hAnsi="Aptos" w:cstheme="minorHAnsi"/>
        </w:rPr>
        <w:t>eople with an egg-allergy may receive any flu vaccine, regardless of whether it is egg-based or non-egg based.</w:t>
      </w:r>
      <w:r>
        <w:rPr>
          <w:rFonts w:ascii="Aptos" w:hAnsi="Aptos" w:cstheme="minorHAnsi"/>
        </w:rPr>
        <w:t xml:space="preserve"> </w:t>
      </w:r>
      <w:r w:rsidR="008545F5" w:rsidRPr="00C1482F">
        <w:rPr>
          <w:rFonts w:ascii="Aptos" w:hAnsi="Aptos" w:cstheme="minorHAnsi"/>
        </w:rPr>
        <w:t>The</w:t>
      </w:r>
      <w:r w:rsidR="00BB2C5B" w:rsidRPr="00C1482F">
        <w:rPr>
          <w:rFonts w:ascii="Aptos" w:hAnsi="Aptos" w:cstheme="minorHAnsi"/>
        </w:rPr>
        <w:t xml:space="preserve"> CDC </w:t>
      </w:r>
      <w:r w:rsidR="005E5857">
        <w:rPr>
          <w:rFonts w:ascii="Aptos" w:hAnsi="Aptos" w:cstheme="minorHAnsi"/>
        </w:rPr>
        <w:t xml:space="preserve">adopted the </w:t>
      </w:r>
      <w:r w:rsidR="00BB2C5B" w:rsidRPr="00C1482F">
        <w:rPr>
          <w:rFonts w:ascii="Aptos" w:hAnsi="Aptos" w:cstheme="minorHAnsi"/>
        </w:rPr>
        <w:t xml:space="preserve">2023-2024 Advisory Committee on Immunization Practices’ (ACIP) recommendation </w:t>
      </w:r>
      <w:r w:rsidR="005E5857">
        <w:rPr>
          <w:rFonts w:ascii="Aptos" w:hAnsi="Aptos" w:cstheme="minorHAnsi"/>
        </w:rPr>
        <w:t>that t</w:t>
      </w:r>
      <w:r w:rsidR="008545F5" w:rsidRPr="00C1482F">
        <w:rPr>
          <w:rFonts w:ascii="Aptos" w:hAnsi="Aptos" w:cstheme="minorHAnsi"/>
        </w:rPr>
        <w:t>he previous additional safety measures for individuals with egg-based allergies are no longer recommended</w:t>
      </w:r>
      <w:r>
        <w:rPr>
          <w:rFonts w:ascii="Aptos" w:hAnsi="Aptos" w:cstheme="minorHAnsi"/>
        </w:rPr>
        <w:t>.</w:t>
      </w:r>
    </w:p>
    <w:p w14:paraId="1238EF6D" w14:textId="77777777" w:rsidR="00B27024" w:rsidRPr="00190469" w:rsidRDefault="00B27024" w:rsidP="00777799">
      <w:pPr>
        <w:rPr>
          <w:rFonts w:ascii="Aptos" w:hAnsi="Aptos" w:cstheme="minorHAnsi"/>
          <w:b/>
          <w:sz w:val="24"/>
          <w:szCs w:val="24"/>
        </w:rPr>
      </w:pPr>
    </w:p>
    <w:p w14:paraId="6538C355" w14:textId="4C240B3D" w:rsidR="00777799" w:rsidRPr="00190469" w:rsidRDefault="004434C7" w:rsidP="00777799">
      <w:pPr>
        <w:rPr>
          <w:rFonts w:ascii="Aptos" w:hAnsi="Aptos" w:cstheme="minorHAnsi"/>
          <w:b/>
          <w:sz w:val="24"/>
          <w:szCs w:val="24"/>
        </w:rPr>
      </w:pPr>
      <w:r w:rsidRPr="00190469">
        <w:rPr>
          <w:rFonts w:ascii="Aptos" w:hAnsi="Aptos" w:cstheme="minorHAnsi"/>
          <w:b/>
          <w:sz w:val="24"/>
          <w:szCs w:val="24"/>
        </w:rPr>
        <w:t xml:space="preserve">What </w:t>
      </w:r>
      <w:r w:rsidR="001A598F" w:rsidRPr="00190469">
        <w:rPr>
          <w:rFonts w:ascii="Aptos" w:hAnsi="Aptos" w:cstheme="minorHAnsi"/>
          <w:b/>
          <w:sz w:val="24"/>
          <w:szCs w:val="24"/>
        </w:rPr>
        <w:t>strains</w:t>
      </w:r>
      <w:r w:rsidRPr="00190469">
        <w:rPr>
          <w:rFonts w:ascii="Aptos" w:hAnsi="Aptos" w:cstheme="minorHAnsi"/>
          <w:b/>
          <w:sz w:val="24"/>
          <w:szCs w:val="24"/>
        </w:rPr>
        <w:t xml:space="preserve"> will the 20</w:t>
      </w:r>
      <w:r w:rsidR="00F8032A" w:rsidRPr="00190469">
        <w:rPr>
          <w:rFonts w:ascii="Aptos" w:hAnsi="Aptos" w:cstheme="minorHAnsi"/>
          <w:b/>
          <w:sz w:val="24"/>
          <w:szCs w:val="24"/>
        </w:rPr>
        <w:t>2</w:t>
      </w:r>
      <w:r w:rsidR="00022600">
        <w:rPr>
          <w:rFonts w:ascii="Aptos" w:hAnsi="Aptos" w:cstheme="minorHAnsi"/>
          <w:b/>
          <w:sz w:val="24"/>
          <w:szCs w:val="24"/>
        </w:rPr>
        <w:t>4</w:t>
      </w:r>
      <w:r w:rsidRPr="00190469">
        <w:rPr>
          <w:rFonts w:ascii="Aptos" w:hAnsi="Aptos" w:cstheme="minorHAnsi"/>
          <w:b/>
          <w:sz w:val="24"/>
          <w:szCs w:val="24"/>
        </w:rPr>
        <w:t>-</w:t>
      </w:r>
      <w:r w:rsidR="00F8032A" w:rsidRPr="00190469">
        <w:rPr>
          <w:rFonts w:ascii="Aptos" w:hAnsi="Aptos" w:cstheme="minorHAnsi"/>
          <w:b/>
          <w:sz w:val="24"/>
          <w:szCs w:val="24"/>
        </w:rPr>
        <w:t>2</w:t>
      </w:r>
      <w:r w:rsidR="00022600">
        <w:rPr>
          <w:rFonts w:ascii="Aptos" w:hAnsi="Aptos" w:cstheme="minorHAnsi"/>
          <w:b/>
          <w:sz w:val="24"/>
          <w:szCs w:val="24"/>
        </w:rPr>
        <w:t>5</w:t>
      </w:r>
      <w:r w:rsidRPr="00190469">
        <w:rPr>
          <w:rFonts w:ascii="Aptos" w:hAnsi="Aptos" w:cstheme="minorHAnsi"/>
          <w:b/>
          <w:sz w:val="24"/>
          <w:szCs w:val="24"/>
        </w:rPr>
        <w:t xml:space="preserve"> flu vaccines protect against</w:t>
      </w:r>
      <w:r w:rsidR="00777799" w:rsidRPr="00190469">
        <w:rPr>
          <w:rFonts w:ascii="Aptos" w:hAnsi="Aptos" w:cstheme="minorHAnsi"/>
          <w:b/>
          <w:sz w:val="24"/>
          <w:szCs w:val="24"/>
        </w:rPr>
        <w:t>?</w:t>
      </w:r>
    </w:p>
    <w:p w14:paraId="42FDDFD9" w14:textId="43D0A631" w:rsidR="00740515" w:rsidRPr="00022600" w:rsidRDefault="006F3AA4" w:rsidP="00777799">
      <w:pPr>
        <w:rPr>
          <w:rFonts w:ascii="Aptos" w:hAnsi="Aptos" w:cstheme="minorHAnsi"/>
        </w:rPr>
      </w:pPr>
      <w:r w:rsidRPr="00022600">
        <w:rPr>
          <w:rFonts w:ascii="Aptos" w:hAnsi="Aptos" w:cstheme="minorHAnsi"/>
        </w:rPr>
        <w:t>There are many different flu virus</w:t>
      </w:r>
      <w:r w:rsidR="001A598F" w:rsidRPr="00022600">
        <w:rPr>
          <w:rFonts w:ascii="Aptos" w:hAnsi="Aptos" w:cstheme="minorHAnsi"/>
        </w:rPr>
        <w:t xml:space="preserve"> strains,</w:t>
      </w:r>
      <w:r w:rsidRPr="00022600">
        <w:rPr>
          <w:rFonts w:ascii="Aptos" w:hAnsi="Aptos" w:cstheme="minorHAnsi"/>
        </w:rPr>
        <w:t xml:space="preserve"> and they are constantly changing. The composition of flu vaccines is reviewed annually and updated as needed to match circulating flu virus</w:t>
      </w:r>
      <w:r w:rsidR="001A598F" w:rsidRPr="00022600">
        <w:rPr>
          <w:rFonts w:ascii="Aptos" w:hAnsi="Aptos" w:cstheme="minorHAnsi"/>
        </w:rPr>
        <w:t xml:space="preserve"> strains</w:t>
      </w:r>
      <w:r w:rsidRPr="00022600">
        <w:rPr>
          <w:rFonts w:ascii="Aptos" w:hAnsi="Aptos" w:cstheme="minorHAnsi"/>
        </w:rPr>
        <w:t xml:space="preserve">. </w:t>
      </w:r>
      <w:r w:rsidR="00740515" w:rsidRPr="00022600">
        <w:rPr>
          <w:rFonts w:ascii="Aptos" w:hAnsi="Aptos" w:cstheme="minorHAnsi"/>
        </w:rPr>
        <w:t>Below are the</w:t>
      </w:r>
      <w:r w:rsidRPr="00022600">
        <w:rPr>
          <w:rFonts w:ascii="Aptos" w:hAnsi="Aptos" w:cstheme="minorHAnsi"/>
        </w:rPr>
        <w:t xml:space="preserve"> </w:t>
      </w:r>
      <w:hyperlink r:id="rId12" w:history="1">
        <w:r w:rsidRPr="00022600">
          <w:rPr>
            <w:rStyle w:val="Hyperlink"/>
            <w:rFonts w:ascii="Aptos" w:hAnsi="Aptos" w:cstheme="minorHAnsi"/>
          </w:rPr>
          <w:t>20</w:t>
        </w:r>
        <w:r w:rsidR="00F8032A" w:rsidRPr="00022600">
          <w:rPr>
            <w:rStyle w:val="Hyperlink"/>
            <w:rFonts w:ascii="Aptos" w:hAnsi="Aptos" w:cstheme="minorHAnsi"/>
          </w:rPr>
          <w:t>2</w:t>
        </w:r>
        <w:r w:rsidR="00022600" w:rsidRPr="00022600">
          <w:rPr>
            <w:rStyle w:val="Hyperlink"/>
            <w:rFonts w:ascii="Aptos" w:hAnsi="Aptos" w:cstheme="minorHAnsi"/>
          </w:rPr>
          <w:t>4</w:t>
        </w:r>
        <w:r w:rsidR="001041A6" w:rsidRPr="00022600">
          <w:rPr>
            <w:rStyle w:val="Hyperlink"/>
            <w:rFonts w:ascii="Aptos" w:hAnsi="Aptos" w:cstheme="minorHAnsi"/>
          </w:rPr>
          <w:t>-</w:t>
        </w:r>
        <w:r w:rsidR="001472ED" w:rsidRPr="00022600">
          <w:rPr>
            <w:rStyle w:val="Hyperlink"/>
            <w:rFonts w:ascii="Aptos" w:hAnsi="Aptos" w:cstheme="minorHAnsi"/>
          </w:rPr>
          <w:t>2</w:t>
        </w:r>
        <w:r w:rsidR="00022600" w:rsidRPr="00022600">
          <w:rPr>
            <w:rStyle w:val="Hyperlink"/>
            <w:rFonts w:ascii="Aptos" w:hAnsi="Aptos" w:cstheme="minorHAnsi"/>
          </w:rPr>
          <w:t>5</w:t>
        </w:r>
        <w:r w:rsidR="00740515" w:rsidRPr="00022600">
          <w:rPr>
            <w:rStyle w:val="Hyperlink"/>
            <w:rFonts w:ascii="Aptos" w:hAnsi="Aptos" w:cstheme="minorHAnsi"/>
          </w:rPr>
          <w:t xml:space="preserve"> flu strain recommendatio</w:t>
        </w:r>
        <w:r w:rsidR="00022600" w:rsidRPr="00022600">
          <w:rPr>
            <w:rStyle w:val="Hyperlink"/>
            <w:rFonts w:ascii="Aptos" w:hAnsi="Aptos" w:cstheme="minorHAnsi"/>
          </w:rPr>
          <w:t>ns</w:t>
        </w:r>
      </w:hyperlink>
      <w:r w:rsidR="00022600" w:rsidRPr="00022600">
        <w:rPr>
          <w:rFonts w:ascii="Aptos" w:hAnsi="Aptos" w:cstheme="minorHAnsi"/>
        </w:rPr>
        <w:t>:</w:t>
      </w:r>
    </w:p>
    <w:p w14:paraId="341758FC" w14:textId="77777777" w:rsidR="00195EDC" w:rsidRDefault="00195EDC" w:rsidP="00777799">
      <w:pPr>
        <w:rPr>
          <w:rFonts w:ascii="Aptos" w:hAnsi="Aptos" w:cstheme="minorHAnsi"/>
          <w:b/>
          <w:sz w:val="24"/>
          <w:szCs w:val="24"/>
        </w:rPr>
      </w:pPr>
    </w:p>
    <w:p w14:paraId="7F6255D7" w14:textId="77777777" w:rsidR="00022600" w:rsidRPr="00022600" w:rsidRDefault="00022600" w:rsidP="00022600">
      <w:pPr>
        <w:ind w:left="720"/>
        <w:rPr>
          <w:rFonts w:ascii="Aptos" w:hAnsi="Aptos" w:cstheme="minorHAnsi"/>
        </w:rPr>
      </w:pPr>
      <w:r w:rsidRPr="00022600">
        <w:rPr>
          <w:rFonts w:ascii="Aptos" w:hAnsi="Aptos" w:cstheme="minorHAnsi"/>
        </w:rPr>
        <w:t>Egg-based vaccines</w:t>
      </w:r>
    </w:p>
    <w:p w14:paraId="7A840D04" w14:textId="77777777" w:rsidR="00022600" w:rsidRPr="00022600" w:rsidRDefault="00022600" w:rsidP="00022600">
      <w:pPr>
        <w:numPr>
          <w:ilvl w:val="0"/>
          <w:numId w:val="8"/>
        </w:numPr>
        <w:tabs>
          <w:tab w:val="clear" w:pos="720"/>
          <w:tab w:val="num" w:pos="1440"/>
        </w:tabs>
        <w:ind w:left="1440"/>
        <w:rPr>
          <w:rFonts w:ascii="Aptos" w:hAnsi="Aptos" w:cstheme="minorHAnsi"/>
        </w:rPr>
      </w:pPr>
      <w:r w:rsidRPr="00022600">
        <w:rPr>
          <w:rFonts w:ascii="Aptos" w:hAnsi="Aptos" w:cstheme="minorHAnsi"/>
        </w:rPr>
        <w:t>an A/Victoria/4897/2022 (H1N</w:t>
      </w:r>
      <w:proofErr w:type="gramStart"/>
      <w:r w:rsidRPr="00022600">
        <w:rPr>
          <w:rFonts w:ascii="Aptos" w:hAnsi="Aptos" w:cstheme="minorHAnsi"/>
        </w:rPr>
        <w:t>1)pdm</w:t>
      </w:r>
      <w:proofErr w:type="gramEnd"/>
      <w:r w:rsidRPr="00022600">
        <w:rPr>
          <w:rFonts w:ascii="Aptos" w:hAnsi="Aptos" w:cstheme="minorHAnsi"/>
        </w:rPr>
        <w:t>09-like virus;</w:t>
      </w:r>
    </w:p>
    <w:p w14:paraId="36F452A8" w14:textId="77777777" w:rsidR="00022600" w:rsidRPr="00022600" w:rsidRDefault="00022600" w:rsidP="00022600">
      <w:pPr>
        <w:numPr>
          <w:ilvl w:val="0"/>
          <w:numId w:val="8"/>
        </w:numPr>
        <w:tabs>
          <w:tab w:val="clear" w:pos="720"/>
          <w:tab w:val="num" w:pos="1440"/>
        </w:tabs>
        <w:ind w:left="1440"/>
        <w:rPr>
          <w:rFonts w:ascii="Aptos" w:hAnsi="Aptos" w:cstheme="minorHAnsi"/>
        </w:rPr>
      </w:pPr>
      <w:r w:rsidRPr="00022600">
        <w:rPr>
          <w:rFonts w:ascii="Aptos" w:hAnsi="Aptos" w:cstheme="minorHAnsi"/>
        </w:rPr>
        <w:t>an A/Thailand/8/2022 (H3N2)-like virus;</w:t>
      </w:r>
      <w:r w:rsidRPr="00022600">
        <w:rPr>
          <w:rFonts w:ascii="Arial" w:hAnsi="Arial" w:cs="Arial"/>
        </w:rPr>
        <w:t> </w:t>
      </w:r>
      <w:r w:rsidRPr="00022600">
        <w:rPr>
          <w:rFonts w:ascii="Aptos" w:hAnsi="Aptos" w:cstheme="minorHAnsi"/>
        </w:rPr>
        <w:t>and</w:t>
      </w:r>
      <w:r w:rsidRPr="00022600">
        <w:rPr>
          <w:rFonts w:ascii="Aptos" w:hAnsi="Aptos" w:cs="Aptos"/>
        </w:rPr>
        <w:t> </w:t>
      </w:r>
      <w:r w:rsidRPr="00022600">
        <w:rPr>
          <w:rFonts w:ascii="Aptos" w:hAnsi="Aptos" w:cstheme="minorHAnsi"/>
        </w:rPr>
        <w:t>(Updated)</w:t>
      </w:r>
    </w:p>
    <w:p w14:paraId="5613C8C7" w14:textId="77777777" w:rsidR="00022600" w:rsidRDefault="00022600" w:rsidP="00022600">
      <w:pPr>
        <w:numPr>
          <w:ilvl w:val="0"/>
          <w:numId w:val="8"/>
        </w:numPr>
        <w:tabs>
          <w:tab w:val="clear" w:pos="720"/>
          <w:tab w:val="num" w:pos="1440"/>
        </w:tabs>
        <w:ind w:left="1440"/>
        <w:rPr>
          <w:rFonts w:ascii="Aptos" w:hAnsi="Aptos" w:cstheme="minorHAnsi"/>
        </w:rPr>
      </w:pPr>
      <w:r w:rsidRPr="00022600">
        <w:rPr>
          <w:rFonts w:ascii="Aptos" w:hAnsi="Aptos" w:cstheme="minorHAnsi"/>
        </w:rPr>
        <w:t>a B/Austria/1359417/2021 (B/Victoria lineage)-like virus.</w:t>
      </w:r>
    </w:p>
    <w:p w14:paraId="579FCB0E" w14:textId="77777777" w:rsidR="00022600" w:rsidRPr="00022600" w:rsidRDefault="00022600" w:rsidP="00022600">
      <w:pPr>
        <w:ind w:left="1440"/>
        <w:rPr>
          <w:rFonts w:ascii="Aptos" w:hAnsi="Aptos" w:cstheme="minorHAnsi"/>
        </w:rPr>
      </w:pPr>
    </w:p>
    <w:p w14:paraId="500A5AA6" w14:textId="77777777" w:rsidR="00022600" w:rsidRPr="00022600" w:rsidRDefault="00022600" w:rsidP="00022600">
      <w:pPr>
        <w:ind w:left="720"/>
        <w:rPr>
          <w:rFonts w:ascii="Aptos" w:hAnsi="Aptos" w:cstheme="minorHAnsi"/>
        </w:rPr>
      </w:pPr>
      <w:r w:rsidRPr="00022600">
        <w:rPr>
          <w:rFonts w:ascii="Aptos" w:hAnsi="Aptos" w:cstheme="minorHAnsi"/>
        </w:rPr>
        <w:t>Cell- or recombinant-based vaccines</w:t>
      </w:r>
    </w:p>
    <w:p w14:paraId="384482C6" w14:textId="77777777" w:rsidR="00022600" w:rsidRPr="00022600" w:rsidRDefault="00022600" w:rsidP="00022600">
      <w:pPr>
        <w:numPr>
          <w:ilvl w:val="0"/>
          <w:numId w:val="9"/>
        </w:numPr>
        <w:tabs>
          <w:tab w:val="clear" w:pos="720"/>
          <w:tab w:val="num" w:pos="1440"/>
        </w:tabs>
        <w:ind w:left="1440"/>
        <w:rPr>
          <w:rFonts w:ascii="Aptos" w:hAnsi="Aptos" w:cstheme="minorHAnsi"/>
        </w:rPr>
      </w:pPr>
      <w:r w:rsidRPr="00022600">
        <w:rPr>
          <w:rFonts w:ascii="Aptos" w:hAnsi="Aptos" w:cstheme="minorHAnsi"/>
        </w:rPr>
        <w:t>an A/Wisconsin/67/2022 (H1N</w:t>
      </w:r>
      <w:proofErr w:type="gramStart"/>
      <w:r w:rsidRPr="00022600">
        <w:rPr>
          <w:rFonts w:ascii="Aptos" w:hAnsi="Aptos" w:cstheme="minorHAnsi"/>
        </w:rPr>
        <w:t>1)pdm</w:t>
      </w:r>
      <w:proofErr w:type="gramEnd"/>
      <w:r w:rsidRPr="00022600">
        <w:rPr>
          <w:rFonts w:ascii="Aptos" w:hAnsi="Aptos" w:cstheme="minorHAnsi"/>
        </w:rPr>
        <w:t>09-like virus;</w:t>
      </w:r>
    </w:p>
    <w:p w14:paraId="3759B20F" w14:textId="77777777" w:rsidR="00022600" w:rsidRPr="00022600" w:rsidRDefault="00022600" w:rsidP="00022600">
      <w:pPr>
        <w:numPr>
          <w:ilvl w:val="0"/>
          <w:numId w:val="9"/>
        </w:numPr>
        <w:tabs>
          <w:tab w:val="clear" w:pos="720"/>
          <w:tab w:val="num" w:pos="1440"/>
        </w:tabs>
        <w:ind w:left="1440"/>
        <w:rPr>
          <w:rFonts w:ascii="Aptos" w:hAnsi="Aptos" w:cstheme="minorHAnsi"/>
        </w:rPr>
      </w:pPr>
      <w:r w:rsidRPr="00022600">
        <w:rPr>
          <w:rFonts w:ascii="Aptos" w:hAnsi="Aptos" w:cstheme="minorHAnsi"/>
        </w:rPr>
        <w:t>an A/Massachusetts/18/2022 (H3N2)-like virus; and (Updated)</w:t>
      </w:r>
    </w:p>
    <w:p w14:paraId="48C0C09E" w14:textId="3355F32F" w:rsidR="00022600" w:rsidRPr="00187578" w:rsidRDefault="00022600" w:rsidP="00777799">
      <w:pPr>
        <w:numPr>
          <w:ilvl w:val="0"/>
          <w:numId w:val="9"/>
        </w:numPr>
        <w:tabs>
          <w:tab w:val="clear" w:pos="720"/>
          <w:tab w:val="num" w:pos="1440"/>
        </w:tabs>
        <w:ind w:left="1440"/>
        <w:rPr>
          <w:rFonts w:ascii="Aptos" w:hAnsi="Aptos" w:cstheme="minorHAnsi"/>
        </w:rPr>
      </w:pPr>
      <w:r w:rsidRPr="00022600">
        <w:rPr>
          <w:rFonts w:ascii="Aptos" w:hAnsi="Aptos" w:cstheme="minorHAnsi"/>
        </w:rPr>
        <w:t>a B/Austria/1359417/2021 (B/Victoria lineage)-like virus.</w:t>
      </w:r>
    </w:p>
    <w:p w14:paraId="2030A58D" w14:textId="77777777" w:rsidR="00022600" w:rsidRPr="00190469" w:rsidRDefault="00022600" w:rsidP="00777799">
      <w:pPr>
        <w:rPr>
          <w:rFonts w:ascii="Aptos" w:hAnsi="Aptos" w:cstheme="minorHAnsi"/>
          <w:b/>
          <w:sz w:val="24"/>
          <w:szCs w:val="24"/>
        </w:rPr>
      </w:pPr>
    </w:p>
    <w:p w14:paraId="72BE21EB" w14:textId="77777777" w:rsidR="00BB2C5B" w:rsidRPr="00190469" w:rsidRDefault="00BB2C5B" w:rsidP="00BB2C5B">
      <w:pPr>
        <w:rPr>
          <w:rFonts w:ascii="Aptos" w:hAnsi="Aptos" w:cstheme="minorHAnsi"/>
          <w:b/>
          <w:sz w:val="24"/>
          <w:szCs w:val="24"/>
        </w:rPr>
      </w:pPr>
      <w:r w:rsidRPr="00190469">
        <w:rPr>
          <w:rFonts w:ascii="Aptos" w:hAnsi="Aptos" w:cstheme="minorHAnsi"/>
          <w:b/>
          <w:sz w:val="24"/>
          <w:szCs w:val="24"/>
        </w:rPr>
        <w:t>How effective will flu vaccines be this season?</w:t>
      </w:r>
    </w:p>
    <w:p w14:paraId="2B623CAA" w14:textId="066D85C5" w:rsidR="00BB2C5B" w:rsidRDefault="00BB2C5B" w:rsidP="00777799">
      <w:pPr>
        <w:rPr>
          <w:rFonts w:ascii="Aptos" w:hAnsi="Aptos" w:cstheme="minorHAnsi"/>
        </w:rPr>
      </w:pPr>
      <w:r w:rsidRPr="00022600">
        <w:rPr>
          <w:rFonts w:ascii="Aptos" w:hAnsi="Aptos" w:cstheme="minorHAnsi"/>
        </w:rPr>
        <w:t xml:space="preserve">Influenza vaccine effectiveness can vary </w:t>
      </w:r>
      <w:r w:rsidR="00187578">
        <w:rPr>
          <w:rFonts w:ascii="Aptos" w:hAnsi="Aptos" w:cstheme="minorHAnsi"/>
        </w:rPr>
        <w:t>seasonally</w:t>
      </w:r>
      <w:r w:rsidRPr="00022600">
        <w:rPr>
          <w:rFonts w:ascii="Aptos" w:hAnsi="Aptos" w:cstheme="minorHAnsi"/>
        </w:rPr>
        <w:t xml:space="preserve"> and among different age and risk groups and even by vaccine type. How well the vaccine works can depend in part on the match between the vaccine viruses used to produce vaccine and circulating viruses that season. It is not possible to predict which flu viruses will predominate. The CDC monitors circulating viruses throughout the year and provides information about their similarity to the flu vaccine viruses as it becomes available. Final estimates are not available until after the season is over. A </w:t>
      </w:r>
      <w:r w:rsidR="00022600" w:rsidRPr="00022600">
        <w:rPr>
          <w:rFonts w:ascii="Aptos" w:hAnsi="Aptos" w:cstheme="minorHAnsi"/>
        </w:rPr>
        <w:t>less-than-ideal</w:t>
      </w:r>
      <w:r w:rsidRPr="00022600">
        <w:rPr>
          <w:rFonts w:ascii="Aptos" w:hAnsi="Aptos" w:cstheme="minorHAnsi"/>
        </w:rPr>
        <w:t xml:space="preserve"> match may result in reduced vaccine effectiveness against </w:t>
      </w:r>
      <w:r w:rsidR="005E5857">
        <w:rPr>
          <w:rFonts w:ascii="Aptos" w:hAnsi="Aptos" w:cstheme="minorHAnsi"/>
        </w:rPr>
        <w:t>circulating</w:t>
      </w:r>
      <w:r w:rsidRPr="00022600">
        <w:rPr>
          <w:rFonts w:ascii="Aptos" w:hAnsi="Aptos" w:cstheme="minorHAnsi"/>
        </w:rPr>
        <w:t xml:space="preserve"> </w:t>
      </w:r>
      <w:r w:rsidR="005E5857">
        <w:rPr>
          <w:rFonts w:ascii="Aptos" w:hAnsi="Aptos" w:cstheme="minorHAnsi"/>
        </w:rPr>
        <w:t>flu strains</w:t>
      </w:r>
      <w:r w:rsidRPr="00022600">
        <w:rPr>
          <w:rFonts w:ascii="Aptos" w:hAnsi="Aptos" w:cstheme="minorHAnsi"/>
        </w:rPr>
        <w:t>, but it can still provide some protection against flu illness.</w:t>
      </w:r>
    </w:p>
    <w:p w14:paraId="14C766B5" w14:textId="77777777" w:rsidR="00022600" w:rsidRDefault="00022600" w:rsidP="00777799">
      <w:pPr>
        <w:rPr>
          <w:rFonts w:ascii="Aptos" w:hAnsi="Aptos" w:cstheme="minorHAnsi"/>
        </w:rPr>
      </w:pPr>
    </w:p>
    <w:p w14:paraId="0AD1E779" w14:textId="77777777" w:rsidR="005E5857" w:rsidRPr="00190469" w:rsidRDefault="005E5857" w:rsidP="005E5857">
      <w:pPr>
        <w:rPr>
          <w:rFonts w:ascii="Aptos" w:hAnsi="Aptos" w:cstheme="minorHAnsi"/>
          <w:sz w:val="24"/>
          <w:szCs w:val="24"/>
        </w:rPr>
      </w:pPr>
      <w:r w:rsidRPr="00190469">
        <w:rPr>
          <w:rFonts w:ascii="Aptos" w:hAnsi="Aptos" w:cstheme="minorHAnsi"/>
          <w:b/>
          <w:sz w:val="24"/>
          <w:szCs w:val="24"/>
        </w:rPr>
        <w:t>Do some children require two doses of flu vaccine?</w:t>
      </w:r>
    </w:p>
    <w:p w14:paraId="28820465" w14:textId="5684E84D" w:rsidR="005E5857" w:rsidRDefault="005E5857" w:rsidP="00777799">
      <w:pPr>
        <w:rPr>
          <w:rFonts w:ascii="Aptos" w:hAnsi="Aptos" w:cstheme="minorHAnsi"/>
        </w:rPr>
      </w:pPr>
      <w:r w:rsidRPr="00022600">
        <w:rPr>
          <w:rFonts w:ascii="Aptos" w:hAnsi="Aptos" w:cstheme="minorHAnsi"/>
        </w:rPr>
        <w:t xml:space="preserve">Yes, children 6 months through 8 years </w:t>
      </w:r>
      <w:r>
        <w:rPr>
          <w:rFonts w:ascii="Aptos" w:hAnsi="Aptos" w:cstheme="minorHAnsi"/>
        </w:rPr>
        <w:t xml:space="preserve">who are getting vaccinated </w:t>
      </w:r>
      <w:r w:rsidRPr="005E5857">
        <w:rPr>
          <w:rFonts w:ascii="Aptos" w:hAnsi="Aptos" w:cstheme="minorHAnsi"/>
          <w:u w:val="single"/>
        </w:rPr>
        <w:t>for the first time</w:t>
      </w:r>
      <w:r>
        <w:rPr>
          <w:rFonts w:ascii="Aptos" w:hAnsi="Aptos" w:cstheme="minorHAnsi"/>
        </w:rPr>
        <w:t xml:space="preserve"> </w:t>
      </w:r>
      <w:r w:rsidRPr="00022600">
        <w:rPr>
          <w:rFonts w:ascii="Aptos" w:hAnsi="Aptos" w:cstheme="minorHAnsi"/>
        </w:rPr>
        <w:t>will require two doses of flu vaccine for adequate protection</w:t>
      </w:r>
      <w:r>
        <w:rPr>
          <w:rFonts w:ascii="Aptos" w:hAnsi="Aptos" w:cstheme="minorHAnsi"/>
        </w:rPr>
        <w:t>. Doses should be</w:t>
      </w:r>
      <w:r w:rsidRPr="00022600">
        <w:rPr>
          <w:rFonts w:ascii="Aptos" w:hAnsi="Aptos" w:cstheme="minorHAnsi"/>
        </w:rPr>
        <w:t xml:space="preserve"> spaced at least 28 days apart. </w:t>
      </w:r>
    </w:p>
    <w:p w14:paraId="1B279F2F" w14:textId="77777777" w:rsidR="00BB2C5B" w:rsidRPr="00190469" w:rsidRDefault="00BB2C5B" w:rsidP="00BB2C5B">
      <w:pPr>
        <w:rPr>
          <w:rFonts w:ascii="Aptos" w:hAnsi="Aptos" w:cstheme="minorHAnsi"/>
          <w:b/>
          <w:sz w:val="24"/>
          <w:szCs w:val="24"/>
        </w:rPr>
      </w:pPr>
      <w:r w:rsidRPr="00190469">
        <w:rPr>
          <w:rFonts w:ascii="Aptos" w:hAnsi="Aptos" w:cstheme="minorHAnsi"/>
          <w:b/>
          <w:sz w:val="24"/>
          <w:szCs w:val="24"/>
        </w:rPr>
        <w:lastRenderedPageBreak/>
        <w:t>Is the thimerosal in vaccines dangerous?</w:t>
      </w:r>
    </w:p>
    <w:p w14:paraId="18D4149E" w14:textId="12E6F110" w:rsidR="00BB2C5B" w:rsidRPr="00022600" w:rsidRDefault="00BB2C5B" w:rsidP="00BB2C5B">
      <w:pPr>
        <w:autoSpaceDE w:val="0"/>
        <w:autoSpaceDN w:val="0"/>
        <w:adjustRightInd w:val="0"/>
        <w:rPr>
          <w:rFonts w:ascii="Aptos" w:hAnsi="Aptos" w:cstheme="minorHAnsi"/>
          <w:color w:val="000000"/>
        </w:rPr>
      </w:pPr>
      <w:r w:rsidRPr="00022600">
        <w:rPr>
          <w:rFonts w:ascii="Aptos" w:hAnsi="Aptos" w:cstheme="minorHAnsi"/>
          <w:color w:val="000000"/>
        </w:rPr>
        <w:t xml:space="preserve">Thimerosal is used in vaccines to prevent potentially life-threatening contamination with harmful germs. There is no scientific evidence that thimerosal in vaccines causes harm except in those who have an allergy to thimerosal. </w:t>
      </w:r>
    </w:p>
    <w:p w14:paraId="460CF0E5" w14:textId="77777777" w:rsidR="00BB2C5B" w:rsidRPr="00190469" w:rsidRDefault="00BB2C5B" w:rsidP="00777799">
      <w:pPr>
        <w:rPr>
          <w:rFonts w:ascii="Aptos" w:hAnsi="Aptos" w:cstheme="minorHAnsi"/>
          <w:sz w:val="24"/>
          <w:szCs w:val="24"/>
        </w:rPr>
      </w:pPr>
    </w:p>
    <w:p w14:paraId="7298DDB8" w14:textId="77777777" w:rsidR="00F35D25" w:rsidRPr="00190469" w:rsidRDefault="00F35D25" w:rsidP="00F35D25">
      <w:pPr>
        <w:rPr>
          <w:rFonts w:ascii="Aptos" w:hAnsi="Aptos" w:cstheme="minorHAnsi"/>
          <w:b/>
          <w:sz w:val="24"/>
          <w:szCs w:val="24"/>
        </w:rPr>
      </w:pPr>
      <w:r w:rsidRPr="00190469">
        <w:rPr>
          <w:rFonts w:ascii="Aptos" w:hAnsi="Aptos" w:cstheme="minorHAnsi"/>
          <w:b/>
          <w:sz w:val="24"/>
          <w:szCs w:val="24"/>
        </w:rPr>
        <w:t>Can vaccinating someone twice provide added immunity?</w:t>
      </w:r>
    </w:p>
    <w:p w14:paraId="6D7EE3D6" w14:textId="77777777" w:rsidR="00F35D25" w:rsidRPr="00022600" w:rsidRDefault="00F35D25" w:rsidP="00F35D25">
      <w:pPr>
        <w:rPr>
          <w:rFonts w:ascii="Aptos" w:hAnsi="Aptos" w:cstheme="minorHAnsi"/>
        </w:rPr>
      </w:pPr>
      <w:r w:rsidRPr="00022600">
        <w:rPr>
          <w:rFonts w:ascii="Aptos" w:hAnsi="Aptos" w:cstheme="minorHAnsi"/>
        </w:rPr>
        <w:t>In adults, studies have not shown a benefit from getting more than one dose of vaccine during the same influenza season, even among older adults with weakened immune systems. Except for some children, only one dose of flu vaccine is recommended each season.</w:t>
      </w:r>
    </w:p>
    <w:p w14:paraId="59D900F6" w14:textId="77777777" w:rsidR="00F35D25" w:rsidRPr="00190469" w:rsidRDefault="00F35D25" w:rsidP="00777799">
      <w:pPr>
        <w:rPr>
          <w:rFonts w:ascii="Aptos" w:hAnsi="Aptos" w:cstheme="minorHAnsi"/>
          <w:b/>
          <w:sz w:val="24"/>
          <w:szCs w:val="24"/>
        </w:rPr>
      </w:pPr>
    </w:p>
    <w:p w14:paraId="20B00D77" w14:textId="48BEC6AF" w:rsidR="0059094C" w:rsidRPr="00190469" w:rsidRDefault="005E754E" w:rsidP="00777799">
      <w:pPr>
        <w:rPr>
          <w:rFonts w:ascii="Aptos" w:hAnsi="Aptos" w:cstheme="minorHAnsi"/>
          <w:b/>
          <w:sz w:val="24"/>
          <w:szCs w:val="24"/>
        </w:rPr>
      </w:pPr>
      <w:r w:rsidRPr="00190469">
        <w:rPr>
          <w:rFonts w:ascii="Aptos" w:hAnsi="Aptos" w:cstheme="minorHAnsi"/>
          <w:b/>
          <w:sz w:val="24"/>
          <w:szCs w:val="24"/>
        </w:rPr>
        <w:t>How long does a flu vaccine protect me from getting the flu?</w:t>
      </w:r>
    </w:p>
    <w:p w14:paraId="6FA52408" w14:textId="27AAFA6E" w:rsidR="005E754E" w:rsidRPr="00022600" w:rsidRDefault="005E754E" w:rsidP="00777799">
      <w:pPr>
        <w:rPr>
          <w:rFonts w:ascii="Aptos" w:hAnsi="Aptos" w:cstheme="minorHAnsi"/>
        </w:rPr>
      </w:pPr>
      <w:r w:rsidRPr="00022600">
        <w:rPr>
          <w:rFonts w:ascii="Aptos" w:hAnsi="Aptos" w:cstheme="minorHAnsi"/>
        </w:rPr>
        <w:t>Multiple studies conducted over different seasons and across flu vaccine types and influenza virus subtypes have shown that the body’s immunity to influenza viruses (acquired either through natural infection or vaccination) declines over time. The decline in antibodies is influenced by several factors, including the antigen used in the vaccine, the age of the person being vaccinated, and the person’s general hea</w:t>
      </w:r>
      <w:r w:rsidR="005E048B" w:rsidRPr="00022600">
        <w:rPr>
          <w:rFonts w:ascii="Aptos" w:hAnsi="Aptos" w:cstheme="minorHAnsi"/>
        </w:rPr>
        <w:t xml:space="preserve">lth. </w:t>
      </w:r>
      <w:r w:rsidR="006D24B3" w:rsidRPr="00022600">
        <w:rPr>
          <w:rFonts w:ascii="Aptos" w:hAnsi="Aptos" w:cstheme="minorHAnsi"/>
        </w:rPr>
        <w:t xml:space="preserve"> Getting vaccinated each year provides the best protection against the flu throughout flu season. It</w:t>
      </w:r>
      <w:r w:rsidR="00401BCD" w:rsidRPr="00022600">
        <w:rPr>
          <w:rFonts w:ascii="Aptos" w:hAnsi="Aptos" w:cstheme="minorHAnsi"/>
        </w:rPr>
        <w:t xml:space="preserve"> is</w:t>
      </w:r>
      <w:r w:rsidR="006D24B3" w:rsidRPr="00022600">
        <w:rPr>
          <w:rFonts w:ascii="Aptos" w:hAnsi="Aptos" w:cstheme="minorHAnsi"/>
        </w:rPr>
        <w:t xml:space="preserve"> important to get a flu vaccine every season, even if you got vaccinated the season before and the viruses in the flu vaccine have not changed for the current season.</w:t>
      </w:r>
    </w:p>
    <w:p w14:paraId="17AC4099" w14:textId="4636EE8B" w:rsidR="000D1C43" w:rsidRPr="00190469" w:rsidRDefault="000D1C43" w:rsidP="00777799">
      <w:pPr>
        <w:rPr>
          <w:rFonts w:ascii="Aptos" w:hAnsi="Aptos" w:cstheme="minorHAnsi"/>
          <w:sz w:val="24"/>
          <w:szCs w:val="24"/>
        </w:rPr>
      </w:pPr>
    </w:p>
    <w:p w14:paraId="446A36D8" w14:textId="60297BEB" w:rsidR="000D1C43" w:rsidRPr="00190469" w:rsidRDefault="000D1C43" w:rsidP="00777799">
      <w:pPr>
        <w:rPr>
          <w:rFonts w:ascii="Aptos" w:hAnsi="Aptos" w:cstheme="minorHAnsi"/>
          <w:b/>
          <w:sz w:val="24"/>
          <w:szCs w:val="24"/>
        </w:rPr>
      </w:pPr>
      <w:r w:rsidRPr="00190469">
        <w:rPr>
          <w:rFonts w:ascii="Aptos" w:hAnsi="Aptos" w:cstheme="minorHAnsi"/>
          <w:b/>
          <w:sz w:val="24"/>
          <w:szCs w:val="24"/>
        </w:rPr>
        <w:t>Can I get vaccinated and still get the flu?</w:t>
      </w:r>
    </w:p>
    <w:p w14:paraId="4C50CFFC" w14:textId="796FBBA5" w:rsidR="00187578" w:rsidRDefault="00187578" w:rsidP="00777799">
      <w:pPr>
        <w:rPr>
          <w:rFonts w:ascii="Aptos" w:hAnsi="Aptos" w:cstheme="minorHAnsi"/>
        </w:rPr>
      </w:pPr>
      <w:r w:rsidRPr="00187578">
        <w:rPr>
          <w:rFonts w:ascii="Aptos" w:hAnsi="Aptos" w:cstheme="minorHAnsi"/>
        </w:rPr>
        <w:t>Unfortunately, some people can still become infected with a flu virus, despite getting vaccinated. Protection provided by flu vaccination can vary widely, based in part on health and age of the person getting vaccinated. In general, the flu vaccine works best among healthy younger adults and older children</w:t>
      </w:r>
      <w:r w:rsidRPr="00022600">
        <w:rPr>
          <w:rFonts w:ascii="Aptos" w:hAnsi="Aptos" w:cstheme="minorHAnsi"/>
        </w:rPr>
        <w:t xml:space="preserve">. Flu vaccination may make your illness milder if you do get sick. </w:t>
      </w:r>
      <w:r>
        <w:rPr>
          <w:rFonts w:ascii="Aptos" w:hAnsi="Aptos" w:cstheme="minorHAnsi"/>
        </w:rPr>
        <w:t>It is possible to get flu after vaccination due to an exposure before your body has built a full immune response (2 weeks) or exposure to a strain not included in the seasonal flu vaccine.</w:t>
      </w:r>
    </w:p>
    <w:p w14:paraId="071D601A" w14:textId="77777777" w:rsidR="00187578" w:rsidRDefault="00187578" w:rsidP="00777799">
      <w:pPr>
        <w:rPr>
          <w:rFonts w:ascii="Aptos" w:hAnsi="Aptos" w:cstheme="minorHAnsi"/>
        </w:rPr>
      </w:pPr>
    </w:p>
    <w:sectPr w:rsidR="00187578" w:rsidSect="00C1482F">
      <w:headerReference w:type="default" r:id="rId13"/>
      <w:footerReference w:type="default" r:id="rId14"/>
      <w:headerReference w:type="first" r:id="rId15"/>
      <w:footerReference w:type="first" r:id="rId16"/>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2F8BD" w14:textId="77777777" w:rsidR="009373FB" w:rsidRDefault="009373FB" w:rsidP="009373FB">
      <w:r>
        <w:separator/>
      </w:r>
    </w:p>
  </w:endnote>
  <w:endnote w:type="continuationSeparator" w:id="0">
    <w:p w14:paraId="21A9DE28" w14:textId="77777777" w:rsidR="009373FB" w:rsidRDefault="009373FB" w:rsidP="00937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ptos" w:hAnsi="Aptos"/>
        <w:sz w:val="18"/>
        <w:szCs w:val="18"/>
      </w:rPr>
      <w:id w:val="-2121682445"/>
      <w:docPartObj>
        <w:docPartGallery w:val="Page Numbers (Bottom of Page)"/>
        <w:docPartUnique/>
      </w:docPartObj>
    </w:sdtPr>
    <w:sdtEndPr>
      <w:rPr>
        <w:color w:val="7F7F7F" w:themeColor="background1" w:themeShade="7F"/>
        <w:spacing w:val="60"/>
      </w:rPr>
    </w:sdtEndPr>
    <w:sdtContent>
      <w:p w14:paraId="2EBE35C8" w14:textId="7A524242" w:rsidR="00C1482F" w:rsidRPr="00C1482F" w:rsidRDefault="00C1482F">
        <w:pPr>
          <w:pStyle w:val="Footer"/>
          <w:pBdr>
            <w:top w:val="single" w:sz="4" w:space="1" w:color="D9D9D9" w:themeColor="background1" w:themeShade="D9"/>
          </w:pBdr>
          <w:jc w:val="right"/>
          <w:rPr>
            <w:rFonts w:ascii="Aptos" w:hAnsi="Aptos"/>
            <w:sz w:val="18"/>
            <w:szCs w:val="18"/>
          </w:rPr>
        </w:pPr>
        <w:r w:rsidRPr="00C1482F">
          <w:rPr>
            <w:rFonts w:ascii="Aptos" w:hAnsi="Aptos"/>
            <w:sz w:val="18"/>
            <w:szCs w:val="18"/>
          </w:rPr>
          <w:fldChar w:fldCharType="begin"/>
        </w:r>
        <w:r w:rsidRPr="00C1482F">
          <w:rPr>
            <w:rFonts w:ascii="Aptos" w:hAnsi="Aptos"/>
            <w:sz w:val="18"/>
            <w:szCs w:val="18"/>
          </w:rPr>
          <w:instrText xml:space="preserve"> PAGE   \* MERGEFORMAT </w:instrText>
        </w:r>
        <w:r w:rsidRPr="00C1482F">
          <w:rPr>
            <w:rFonts w:ascii="Aptos" w:hAnsi="Aptos"/>
            <w:sz w:val="18"/>
            <w:szCs w:val="18"/>
          </w:rPr>
          <w:fldChar w:fldCharType="separate"/>
        </w:r>
        <w:r w:rsidRPr="00C1482F">
          <w:rPr>
            <w:rFonts w:ascii="Aptos" w:hAnsi="Aptos"/>
            <w:noProof/>
            <w:sz w:val="18"/>
            <w:szCs w:val="18"/>
          </w:rPr>
          <w:t>2</w:t>
        </w:r>
        <w:r w:rsidRPr="00C1482F">
          <w:rPr>
            <w:rFonts w:ascii="Aptos" w:hAnsi="Aptos"/>
            <w:noProof/>
            <w:sz w:val="18"/>
            <w:szCs w:val="18"/>
          </w:rPr>
          <w:fldChar w:fldCharType="end"/>
        </w:r>
        <w:r w:rsidRPr="00C1482F">
          <w:rPr>
            <w:rFonts w:ascii="Aptos" w:hAnsi="Aptos"/>
            <w:sz w:val="18"/>
            <w:szCs w:val="18"/>
          </w:rPr>
          <w:t xml:space="preserve"> | </w:t>
        </w:r>
        <w:r w:rsidRPr="00C1482F">
          <w:rPr>
            <w:rFonts w:ascii="Aptos" w:hAnsi="Aptos"/>
            <w:color w:val="7F7F7F" w:themeColor="background1" w:themeShade="7F"/>
            <w:spacing w:val="60"/>
            <w:sz w:val="18"/>
            <w:szCs w:val="18"/>
          </w:rPr>
          <w:t>Page</w:t>
        </w:r>
      </w:p>
    </w:sdtContent>
  </w:sdt>
  <w:p w14:paraId="6D823893" w14:textId="77777777" w:rsidR="009373FB" w:rsidRDefault="00937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ptos" w:hAnsi="Aptos"/>
        <w:sz w:val="18"/>
        <w:szCs w:val="18"/>
      </w:rPr>
      <w:id w:val="1409423699"/>
      <w:docPartObj>
        <w:docPartGallery w:val="Page Numbers (Bottom of Page)"/>
        <w:docPartUnique/>
      </w:docPartObj>
    </w:sdtPr>
    <w:sdtEndPr>
      <w:rPr>
        <w:color w:val="7F7F7F" w:themeColor="background1" w:themeShade="7F"/>
        <w:spacing w:val="60"/>
      </w:rPr>
    </w:sdtEndPr>
    <w:sdtContent>
      <w:p w14:paraId="6D4E455A" w14:textId="4BF1325A" w:rsidR="00C1482F" w:rsidRPr="00C1482F" w:rsidRDefault="00C1482F">
        <w:pPr>
          <w:pStyle w:val="Footer"/>
          <w:pBdr>
            <w:top w:val="single" w:sz="4" w:space="1" w:color="D9D9D9" w:themeColor="background1" w:themeShade="D9"/>
          </w:pBdr>
          <w:jc w:val="right"/>
          <w:rPr>
            <w:rFonts w:ascii="Aptos" w:hAnsi="Aptos"/>
            <w:sz w:val="18"/>
            <w:szCs w:val="18"/>
          </w:rPr>
        </w:pPr>
        <w:r w:rsidRPr="00C1482F">
          <w:rPr>
            <w:rFonts w:ascii="Aptos" w:hAnsi="Aptos"/>
            <w:sz w:val="18"/>
            <w:szCs w:val="18"/>
          </w:rPr>
          <w:fldChar w:fldCharType="begin"/>
        </w:r>
        <w:r w:rsidRPr="00C1482F">
          <w:rPr>
            <w:rFonts w:ascii="Aptos" w:hAnsi="Aptos"/>
            <w:sz w:val="18"/>
            <w:szCs w:val="18"/>
          </w:rPr>
          <w:instrText xml:space="preserve"> PAGE   \* MERGEFORMAT </w:instrText>
        </w:r>
        <w:r w:rsidRPr="00C1482F">
          <w:rPr>
            <w:rFonts w:ascii="Aptos" w:hAnsi="Aptos"/>
            <w:sz w:val="18"/>
            <w:szCs w:val="18"/>
          </w:rPr>
          <w:fldChar w:fldCharType="separate"/>
        </w:r>
        <w:r w:rsidRPr="00C1482F">
          <w:rPr>
            <w:rFonts w:ascii="Aptos" w:hAnsi="Aptos"/>
            <w:noProof/>
            <w:sz w:val="18"/>
            <w:szCs w:val="18"/>
          </w:rPr>
          <w:t>2</w:t>
        </w:r>
        <w:r w:rsidRPr="00C1482F">
          <w:rPr>
            <w:rFonts w:ascii="Aptos" w:hAnsi="Aptos"/>
            <w:noProof/>
            <w:sz w:val="18"/>
            <w:szCs w:val="18"/>
          </w:rPr>
          <w:fldChar w:fldCharType="end"/>
        </w:r>
        <w:r w:rsidRPr="00C1482F">
          <w:rPr>
            <w:rFonts w:ascii="Aptos" w:hAnsi="Aptos"/>
            <w:sz w:val="18"/>
            <w:szCs w:val="18"/>
          </w:rPr>
          <w:t xml:space="preserve"> | </w:t>
        </w:r>
        <w:r w:rsidRPr="00C1482F">
          <w:rPr>
            <w:rFonts w:ascii="Aptos" w:hAnsi="Aptos"/>
            <w:color w:val="7F7F7F" w:themeColor="background1" w:themeShade="7F"/>
            <w:spacing w:val="60"/>
            <w:sz w:val="18"/>
            <w:szCs w:val="18"/>
          </w:rPr>
          <w:t>Page</w:t>
        </w:r>
      </w:p>
    </w:sdtContent>
  </w:sdt>
  <w:p w14:paraId="326C94EF" w14:textId="77777777" w:rsidR="00C1482F" w:rsidRDefault="00C14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11037" w14:textId="77777777" w:rsidR="009373FB" w:rsidRDefault="009373FB" w:rsidP="009373FB">
      <w:r>
        <w:separator/>
      </w:r>
    </w:p>
  </w:footnote>
  <w:footnote w:type="continuationSeparator" w:id="0">
    <w:p w14:paraId="1DA22CA4" w14:textId="77777777" w:rsidR="009373FB" w:rsidRDefault="009373FB" w:rsidP="00937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C995B" w14:textId="26063E54" w:rsidR="00401BCD" w:rsidRPr="00190469" w:rsidRDefault="00401BCD" w:rsidP="00190469">
    <w:pPr>
      <w:pStyle w:val="Header"/>
      <w:jc w:val="center"/>
      <w:rPr>
        <w:rFonts w:ascii="Aptos" w:hAnsi="Aptos" w:cs="Calibr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05E15" w14:textId="75E7DD4D" w:rsidR="00C1482F" w:rsidRPr="00190469" w:rsidRDefault="00C1482F" w:rsidP="00C1482F">
    <w:pPr>
      <w:pStyle w:val="Header"/>
      <w:jc w:val="center"/>
      <w:rPr>
        <w:rFonts w:ascii="Aptos" w:hAnsi="Aptos" w:cs="Calibri"/>
        <w:smallCaps/>
        <w:sz w:val="28"/>
      </w:rPr>
    </w:pPr>
    <w:r w:rsidRPr="00190469">
      <w:rPr>
        <w:rFonts w:ascii="Aptos" w:hAnsi="Aptos"/>
        <w:noProof/>
      </w:rPr>
      <w:drawing>
        <wp:anchor distT="0" distB="0" distL="114300" distR="114300" simplePos="0" relativeHeight="251664384" behindDoc="0" locked="0" layoutInCell="1" allowOverlap="1" wp14:anchorId="302569C9" wp14:editId="7AB46732">
          <wp:simplePos x="0" y="0"/>
          <wp:positionH relativeFrom="column">
            <wp:posOffset>5025390</wp:posOffset>
          </wp:positionH>
          <wp:positionV relativeFrom="paragraph">
            <wp:posOffset>-49530</wp:posOffset>
          </wp:positionV>
          <wp:extent cx="1111250" cy="1049655"/>
          <wp:effectExtent l="0" t="0" r="12700" b="17145"/>
          <wp:wrapNone/>
          <wp:docPr id="2068766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11250" cy="1049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0469">
      <w:rPr>
        <w:rFonts w:ascii="Aptos" w:hAnsi="Aptos" w:cs="Calibri"/>
        <w:noProof/>
      </w:rPr>
      <mc:AlternateContent>
        <mc:Choice Requires="wps">
          <w:drawing>
            <wp:anchor distT="0" distB="0" distL="114300" distR="114300" simplePos="0" relativeHeight="251663360" behindDoc="0" locked="0" layoutInCell="1" allowOverlap="1" wp14:anchorId="2117D0C8" wp14:editId="29B1584F">
              <wp:simplePos x="0" y="0"/>
              <wp:positionH relativeFrom="margin">
                <wp:align>left</wp:align>
              </wp:positionH>
              <wp:positionV relativeFrom="paragraph">
                <wp:posOffset>-80010</wp:posOffset>
              </wp:positionV>
              <wp:extent cx="1028700" cy="1409700"/>
              <wp:effectExtent l="0" t="0" r="0" b="0"/>
              <wp:wrapNone/>
              <wp:docPr id="15929407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40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80463" w14:textId="77777777" w:rsidR="00C1482F" w:rsidRPr="00190469" w:rsidRDefault="00C1482F" w:rsidP="00C1482F">
                          <w:pPr>
                            <w:jc w:val="center"/>
                            <w:rPr>
                              <w:rFonts w:ascii="Aptos" w:hAnsi="Aptos" w:cs="Calibri"/>
                              <w:sz w:val="18"/>
                              <w:szCs w:val="18"/>
                            </w:rPr>
                          </w:pPr>
                          <w:r w:rsidRPr="00190469">
                            <w:rPr>
                              <w:rFonts w:ascii="Aptos" w:hAnsi="Aptos" w:cs="Calibri"/>
                              <w:sz w:val="18"/>
                              <w:szCs w:val="18"/>
                            </w:rPr>
                            <w:t>City of Newton</w:t>
                          </w:r>
                        </w:p>
                        <w:p w14:paraId="19ACFE91" w14:textId="77777777" w:rsidR="00C1482F" w:rsidRPr="00190469" w:rsidRDefault="00C1482F" w:rsidP="00C1482F">
                          <w:pPr>
                            <w:jc w:val="center"/>
                            <w:rPr>
                              <w:rFonts w:ascii="Aptos" w:hAnsi="Aptos" w:cs="Calibri"/>
                              <w:sz w:val="18"/>
                              <w:szCs w:val="18"/>
                            </w:rPr>
                          </w:pPr>
                          <w:r w:rsidRPr="00190469">
                            <w:rPr>
                              <w:rFonts w:ascii="Aptos" w:hAnsi="Aptos"/>
                              <w:noProof/>
                              <w:sz w:val="16"/>
                            </w:rPr>
                            <w:drawing>
                              <wp:inline distT="0" distB="0" distL="0" distR="0" wp14:anchorId="5E2A29D9" wp14:editId="12944D91">
                                <wp:extent cx="771879" cy="781050"/>
                                <wp:effectExtent l="0" t="0" r="9525" b="0"/>
                                <wp:docPr id="153117428" name="Picture 15311742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diagra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775604" cy="784819"/>
                                        </a:xfrm>
                                        <a:prstGeom prst="rect">
                                          <a:avLst/>
                                        </a:prstGeom>
                                      </pic:spPr>
                                    </pic:pic>
                                  </a:graphicData>
                                </a:graphic>
                              </wp:inline>
                            </w:drawing>
                          </w:r>
                        </w:p>
                        <w:p w14:paraId="1CAEC7C9" w14:textId="77777777" w:rsidR="00C1482F" w:rsidRPr="00190469" w:rsidRDefault="00C1482F" w:rsidP="00C1482F">
                          <w:pPr>
                            <w:jc w:val="center"/>
                            <w:rPr>
                              <w:rFonts w:ascii="Aptos" w:hAnsi="Aptos" w:cs="Calibri"/>
                              <w:sz w:val="18"/>
                              <w:szCs w:val="18"/>
                            </w:rPr>
                          </w:pPr>
                          <w:r w:rsidRPr="00190469">
                            <w:rPr>
                              <w:rFonts w:ascii="Aptos" w:hAnsi="Aptos" w:cs="Calibri"/>
                              <w:sz w:val="18"/>
                              <w:szCs w:val="18"/>
                            </w:rPr>
                            <w:t>Ruthanne Fuller</w:t>
                          </w:r>
                        </w:p>
                        <w:p w14:paraId="78332BF4" w14:textId="77777777" w:rsidR="00C1482F" w:rsidRPr="00190469" w:rsidRDefault="00C1482F" w:rsidP="00C1482F">
                          <w:pPr>
                            <w:jc w:val="center"/>
                            <w:rPr>
                              <w:rFonts w:ascii="Aptos" w:hAnsi="Aptos" w:cs="Calibri"/>
                              <w:sz w:val="18"/>
                              <w:szCs w:val="18"/>
                            </w:rPr>
                          </w:pPr>
                          <w:r w:rsidRPr="00190469">
                            <w:rPr>
                              <w:rFonts w:ascii="Aptos" w:hAnsi="Aptos" w:cs="Calibri"/>
                              <w:sz w:val="18"/>
                              <w:szCs w:val="18"/>
                            </w:rPr>
                            <w:t>Mayor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7D0C8" id="_x0000_t202" coordsize="21600,21600" o:spt="202" path="m,l,21600r21600,l21600,xe">
              <v:stroke joinstyle="miter"/>
              <v:path gradientshapeok="t" o:connecttype="rect"/>
            </v:shapetype>
            <v:shape id="Text Box 1" o:spid="_x0000_s1026" type="#_x0000_t202" style="position:absolute;left:0;text-align:left;margin-left:0;margin-top:-6.3pt;width:81pt;height:111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" stroked="f">
              <v:textbox>
                <w:txbxContent>
                  <w:p w14:paraId="26580463" w14:textId="77777777" w:rsidR="00C1482F" w:rsidRPr="00190469" w:rsidRDefault="00C1482F" w:rsidP="00C1482F">
                    <w:pPr>
                      <w:jc w:val="center"/>
                      <w:rPr>
                        <w:rFonts w:ascii="Aptos" w:hAnsi="Aptos" w:cs="Calibri"/>
                        <w:sz w:val="18"/>
                        <w:szCs w:val="18"/>
                      </w:rPr>
                    </w:pPr>
                    <w:r w:rsidRPr="00190469">
                      <w:rPr>
                        <w:rFonts w:ascii="Aptos" w:hAnsi="Aptos" w:cs="Calibri"/>
                        <w:sz w:val="18"/>
                        <w:szCs w:val="18"/>
                      </w:rPr>
                      <w:t>City of Newton</w:t>
                    </w:r>
                  </w:p>
                  <w:p w14:paraId="19ACFE91" w14:textId="77777777" w:rsidR="00C1482F" w:rsidRPr="00190469" w:rsidRDefault="00C1482F" w:rsidP="00C1482F">
                    <w:pPr>
                      <w:jc w:val="center"/>
                      <w:rPr>
                        <w:rFonts w:ascii="Aptos" w:hAnsi="Aptos" w:cs="Calibri"/>
                        <w:sz w:val="18"/>
                        <w:szCs w:val="18"/>
                      </w:rPr>
                    </w:pPr>
                    <w:r w:rsidRPr="00190469">
                      <w:rPr>
                        <w:rFonts w:ascii="Aptos" w:hAnsi="Aptos"/>
                        <w:noProof/>
                        <w:sz w:val="16"/>
                      </w:rPr>
                      <w:drawing>
                        <wp:inline distT="0" distB="0" distL="0" distR="0" wp14:anchorId="5E2A29D9" wp14:editId="12944D91">
                          <wp:extent cx="771879" cy="781050"/>
                          <wp:effectExtent l="0" t="0" r="9525" b="0"/>
                          <wp:docPr id="153117428" name="Picture 15311742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diagra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775604" cy="784819"/>
                                  </a:xfrm>
                                  <a:prstGeom prst="rect">
                                    <a:avLst/>
                                  </a:prstGeom>
                                </pic:spPr>
                              </pic:pic>
                            </a:graphicData>
                          </a:graphic>
                        </wp:inline>
                      </w:drawing>
                    </w:r>
                  </w:p>
                  <w:p w14:paraId="1CAEC7C9" w14:textId="77777777" w:rsidR="00C1482F" w:rsidRPr="00190469" w:rsidRDefault="00C1482F" w:rsidP="00C1482F">
                    <w:pPr>
                      <w:jc w:val="center"/>
                      <w:rPr>
                        <w:rFonts w:ascii="Aptos" w:hAnsi="Aptos" w:cs="Calibri"/>
                        <w:sz w:val="18"/>
                        <w:szCs w:val="18"/>
                      </w:rPr>
                    </w:pPr>
                    <w:r w:rsidRPr="00190469">
                      <w:rPr>
                        <w:rFonts w:ascii="Aptos" w:hAnsi="Aptos" w:cs="Calibri"/>
                        <w:sz w:val="18"/>
                        <w:szCs w:val="18"/>
                      </w:rPr>
                      <w:t>Ruthanne Fuller</w:t>
                    </w:r>
                  </w:p>
                  <w:p w14:paraId="78332BF4" w14:textId="77777777" w:rsidR="00C1482F" w:rsidRPr="00190469" w:rsidRDefault="00C1482F" w:rsidP="00C1482F">
                    <w:pPr>
                      <w:jc w:val="center"/>
                      <w:rPr>
                        <w:rFonts w:ascii="Aptos" w:hAnsi="Aptos" w:cs="Calibri"/>
                        <w:sz w:val="18"/>
                        <w:szCs w:val="18"/>
                      </w:rPr>
                    </w:pPr>
                    <w:r w:rsidRPr="00190469">
                      <w:rPr>
                        <w:rFonts w:ascii="Aptos" w:hAnsi="Aptos" w:cs="Calibri"/>
                        <w:sz w:val="18"/>
                        <w:szCs w:val="18"/>
                      </w:rPr>
                      <w:t>Mayor</w:t>
                    </w:r>
                  </w:p>
                </w:txbxContent>
              </v:textbox>
              <w10:wrap anchorx="margin"/>
            </v:shape>
          </w:pict>
        </mc:Fallback>
      </mc:AlternateContent>
    </w:r>
    <w:r w:rsidRPr="00190469">
      <w:rPr>
        <w:rFonts w:ascii="Aptos" w:hAnsi="Aptos" w:cs="Calibri"/>
        <w:smallCaps/>
        <w:sz w:val="28"/>
      </w:rPr>
      <w:t>Health and Human Services Department</w:t>
    </w:r>
  </w:p>
  <w:p w14:paraId="17D6447E" w14:textId="77777777" w:rsidR="00C1482F" w:rsidRPr="00190469" w:rsidRDefault="00C1482F" w:rsidP="00C1482F">
    <w:pPr>
      <w:pStyle w:val="Header"/>
      <w:jc w:val="center"/>
      <w:rPr>
        <w:rFonts w:ascii="Aptos" w:hAnsi="Aptos" w:cs="Calibri"/>
      </w:rPr>
    </w:pPr>
    <w:r w:rsidRPr="00190469">
      <w:rPr>
        <w:rFonts w:ascii="Aptos" w:hAnsi="Aptos" w:cs="Calibri"/>
      </w:rPr>
      <w:t>Shin-Yi Lao, Commissioner</w:t>
    </w:r>
  </w:p>
  <w:p w14:paraId="120E48BA" w14:textId="77777777" w:rsidR="00C1482F" w:rsidRPr="00190469" w:rsidRDefault="00C1482F" w:rsidP="00C1482F">
    <w:pPr>
      <w:pStyle w:val="Header"/>
      <w:jc w:val="center"/>
      <w:rPr>
        <w:rFonts w:ascii="Aptos" w:hAnsi="Aptos" w:cs="Calibri"/>
        <w:sz w:val="20"/>
      </w:rPr>
    </w:pPr>
    <w:r w:rsidRPr="00190469">
      <w:rPr>
        <w:rFonts w:ascii="Aptos" w:hAnsi="Aptos" w:cs="Calibri"/>
        <w:sz w:val="20"/>
      </w:rPr>
      <w:t>1000 Commonwealth Avenue</w:t>
    </w:r>
  </w:p>
  <w:p w14:paraId="4908CED4" w14:textId="77777777" w:rsidR="00C1482F" w:rsidRPr="00190469" w:rsidRDefault="00C1482F" w:rsidP="00C1482F">
    <w:pPr>
      <w:pStyle w:val="Header"/>
      <w:jc w:val="center"/>
      <w:rPr>
        <w:rFonts w:ascii="Aptos" w:hAnsi="Aptos" w:cs="Calibri"/>
        <w:sz w:val="20"/>
      </w:rPr>
    </w:pPr>
    <w:smartTag w:uri="urn:schemas-microsoft-com:office:smarttags" w:element="place">
      <w:smartTag w:uri="urn:schemas-microsoft-com:office:smarttags" w:element="City">
        <w:r w:rsidRPr="00190469">
          <w:rPr>
            <w:rFonts w:ascii="Aptos" w:hAnsi="Aptos" w:cs="Calibri"/>
            <w:sz w:val="20"/>
          </w:rPr>
          <w:t>Newton</w:t>
        </w:r>
      </w:smartTag>
      <w:r w:rsidRPr="00190469">
        <w:rPr>
          <w:rFonts w:ascii="Aptos" w:hAnsi="Aptos" w:cs="Calibri"/>
          <w:sz w:val="20"/>
        </w:rPr>
        <w:t xml:space="preserve">, </w:t>
      </w:r>
      <w:smartTag w:uri="urn:schemas-microsoft-com:office:smarttags" w:element="State">
        <w:r w:rsidRPr="00190469">
          <w:rPr>
            <w:rFonts w:ascii="Aptos" w:hAnsi="Aptos" w:cs="Calibri"/>
            <w:sz w:val="20"/>
          </w:rPr>
          <w:t>MA</w:t>
        </w:r>
      </w:smartTag>
      <w:r w:rsidRPr="00190469">
        <w:rPr>
          <w:rFonts w:ascii="Aptos" w:hAnsi="Aptos" w:cs="Calibri"/>
          <w:sz w:val="20"/>
        </w:rPr>
        <w:t xml:space="preserve"> </w:t>
      </w:r>
      <w:smartTag w:uri="urn:schemas-microsoft-com:office:smarttags" w:element="PostalCode">
        <w:r w:rsidRPr="00190469">
          <w:rPr>
            <w:rFonts w:ascii="Aptos" w:hAnsi="Aptos" w:cs="Calibri"/>
            <w:sz w:val="20"/>
          </w:rPr>
          <w:t>02459-1544</w:t>
        </w:r>
      </w:smartTag>
    </w:smartTag>
  </w:p>
  <w:p w14:paraId="71F36AE3" w14:textId="77777777" w:rsidR="00C1482F" w:rsidRPr="00190469" w:rsidRDefault="00C1482F" w:rsidP="00C1482F">
    <w:pPr>
      <w:pStyle w:val="Header"/>
      <w:jc w:val="center"/>
      <w:rPr>
        <w:rFonts w:ascii="Aptos" w:hAnsi="Aptos" w:cs="Calibri"/>
        <w:sz w:val="16"/>
        <w:szCs w:val="16"/>
      </w:rPr>
    </w:pPr>
  </w:p>
  <w:p w14:paraId="2258786F" w14:textId="77777777" w:rsidR="00C1482F" w:rsidRPr="00190469" w:rsidRDefault="00C1482F" w:rsidP="00C1482F">
    <w:pPr>
      <w:pStyle w:val="Header"/>
      <w:jc w:val="center"/>
      <w:rPr>
        <w:rFonts w:ascii="Aptos" w:hAnsi="Aptos" w:cs="Calibri"/>
        <w:sz w:val="20"/>
      </w:rPr>
    </w:pPr>
    <w:r w:rsidRPr="00190469">
      <w:rPr>
        <w:rFonts w:ascii="Aptos" w:hAnsi="Aptos" w:cs="Calibri"/>
        <w:sz w:val="20"/>
      </w:rPr>
      <w:t>Telephone 617.796.1420   Fax 617.552.7063</w:t>
    </w:r>
  </w:p>
  <w:p w14:paraId="1CFFE6C0" w14:textId="5B21C1CA" w:rsidR="00C1482F" w:rsidRPr="00C1482F" w:rsidRDefault="00C1482F" w:rsidP="00C1482F">
    <w:pPr>
      <w:pStyle w:val="Header"/>
      <w:jc w:val="center"/>
      <w:rPr>
        <w:rFonts w:ascii="Aptos" w:hAnsi="Aptos" w:cs="Calibri"/>
        <w:sz w:val="20"/>
      </w:rPr>
    </w:pPr>
    <w:r w:rsidRPr="00190469">
      <w:rPr>
        <w:rFonts w:ascii="Aptos" w:hAnsi="Aptos" w:cs="Calibri"/>
        <w:sz w:val="20"/>
      </w:rPr>
      <w:t>TDD/TTY 617.796.1089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C78AC"/>
    <w:multiLevelType w:val="multilevel"/>
    <w:tmpl w:val="7FF6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164702"/>
    <w:multiLevelType w:val="hybridMultilevel"/>
    <w:tmpl w:val="A5A66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50EDF"/>
    <w:multiLevelType w:val="hybridMultilevel"/>
    <w:tmpl w:val="5376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31E49"/>
    <w:multiLevelType w:val="hybridMultilevel"/>
    <w:tmpl w:val="37D6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8B5125"/>
    <w:multiLevelType w:val="hybridMultilevel"/>
    <w:tmpl w:val="69AA1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28672E"/>
    <w:multiLevelType w:val="multilevel"/>
    <w:tmpl w:val="21C8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5F786F"/>
    <w:multiLevelType w:val="hybridMultilevel"/>
    <w:tmpl w:val="F580F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B902C5"/>
    <w:multiLevelType w:val="multilevel"/>
    <w:tmpl w:val="FCD0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0A4C6A"/>
    <w:multiLevelType w:val="multilevel"/>
    <w:tmpl w:val="68BC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8078672">
    <w:abstractNumId w:val="4"/>
  </w:num>
  <w:num w:numId="2" w16cid:durableId="1065757548">
    <w:abstractNumId w:val="1"/>
  </w:num>
  <w:num w:numId="3" w16cid:durableId="1225677999">
    <w:abstractNumId w:val="3"/>
  </w:num>
  <w:num w:numId="4" w16cid:durableId="2075082361">
    <w:abstractNumId w:val="2"/>
  </w:num>
  <w:num w:numId="5" w16cid:durableId="677849662">
    <w:abstractNumId w:val="6"/>
  </w:num>
  <w:num w:numId="6" w16cid:durableId="1132672609">
    <w:abstractNumId w:val="8"/>
  </w:num>
  <w:num w:numId="7" w16cid:durableId="592057319">
    <w:abstractNumId w:val="0"/>
  </w:num>
  <w:num w:numId="8" w16cid:durableId="700932605">
    <w:abstractNumId w:val="5"/>
  </w:num>
  <w:num w:numId="9" w16cid:durableId="12436400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799"/>
    <w:rsid w:val="00022600"/>
    <w:rsid w:val="000427B5"/>
    <w:rsid w:val="0008517C"/>
    <w:rsid w:val="000B084F"/>
    <w:rsid w:val="000B34D0"/>
    <w:rsid w:val="000B6254"/>
    <w:rsid w:val="000D12C5"/>
    <w:rsid w:val="000D1C43"/>
    <w:rsid w:val="001041A6"/>
    <w:rsid w:val="00130686"/>
    <w:rsid w:val="001472ED"/>
    <w:rsid w:val="00161238"/>
    <w:rsid w:val="0018748D"/>
    <w:rsid w:val="00187578"/>
    <w:rsid w:val="00190469"/>
    <w:rsid w:val="0019151F"/>
    <w:rsid w:val="00195EDC"/>
    <w:rsid w:val="001A598F"/>
    <w:rsid w:val="001B7FA5"/>
    <w:rsid w:val="00200E2B"/>
    <w:rsid w:val="002A216E"/>
    <w:rsid w:val="00300D1B"/>
    <w:rsid w:val="00337615"/>
    <w:rsid w:val="00341870"/>
    <w:rsid w:val="00380FA7"/>
    <w:rsid w:val="003844BF"/>
    <w:rsid w:val="003C7A23"/>
    <w:rsid w:val="003C7A7D"/>
    <w:rsid w:val="00400B59"/>
    <w:rsid w:val="00401BCD"/>
    <w:rsid w:val="004434C7"/>
    <w:rsid w:val="00454D95"/>
    <w:rsid w:val="00465A4C"/>
    <w:rsid w:val="00492A7B"/>
    <w:rsid w:val="004A6EC2"/>
    <w:rsid w:val="004E752D"/>
    <w:rsid w:val="005312D1"/>
    <w:rsid w:val="00536C57"/>
    <w:rsid w:val="0055559E"/>
    <w:rsid w:val="005838C6"/>
    <w:rsid w:val="005848B0"/>
    <w:rsid w:val="00585DB1"/>
    <w:rsid w:val="0059094C"/>
    <w:rsid w:val="00590DE2"/>
    <w:rsid w:val="005C14F7"/>
    <w:rsid w:val="005E048B"/>
    <w:rsid w:val="005E5857"/>
    <w:rsid w:val="005E754E"/>
    <w:rsid w:val="006069A5"/>
    <w:rsid w:val="006162A1"/>
    <w:rsid w:val="00640E93"/>
    <w:rsid w:val="00652EEB"/>
    <w:rsid w:val="006B5A9A"/>
    <w:rsid w:val="006D24B3"/>
    <w:rsid w:val="006D65F9"/>
    <w:rsid w:val="006E1A58"/>
    <w:rsid w:val="006F3AA4"/>
    <w:rsid w:val="00707ED1"/>
    <w:rsid w:val="00714F33"/>
    <w:rsid w:val="0073237E"/>
    <w:rsid w:val="00740515"/>
    <w:rsid w:val="00777799"/>
    <w:rsid w:val="0079275E"/>
    <w:rsid w:val="007A52E3"/>
    <w:rsid w:val="007B0667"/>
    <w:rsid w:val="00806B35"/>
    <w:rsid w:val="0082029F"/>
    <w:rsid w:val="008203A6"/>
    <w:rsid w:val="008238FE"/>
    <w:rsid w:val="008545F5"/>
    <w:rsid w:val="00866D0A"/>
    <w:rsid w:val="008F7E3F"/>
    <w:rsid w:val="009373FB"/>
    <w:rsid w:val="00965EA1"/>
    <w:rsid w:val="00987501"/>
    <w:rsid w:val="009A3523"/>
    <w:rsid w:val="009A6B7E"/>
    <w:rsid w:val="009F4177"/>
    <w:rsid w:val="00A15693"/>
    <w:rsid w:val="00A25B7F"/>
    <w:rsid w:val="00A5643D"/>
    <w:rsid w:val="00A81FA8"/>
    <w:rsid w:val="00A94C4A"/>
    <w:rsid w:val="00AD2C54"/>
    <w:rsid w:val="00B21316"/>
    <w:rsid w:val="00B27024"/>
    <w:rsid w:val="00B80F54"/>
    <w:rsid w:val="00B9331B"/>
    <w:rsid w:val="00BB2C5B"/>
    <w:rsid w:val="00BB3513"/>
    <w:rsid w:val="00BB530D"/>
    <w:rsid w:val="00BE3990"/>
    <w:rsid w:val="00C1482F"/>
    <w:rsid w:val="00C15BD8"/>
    <w:rsid w:val="00C21C82"/>
    <w:rsid w:val="00CA6F73"/>
    <w:rsid w:val="00CD7E75"/>
    <w:rsid w:val="00D401E6"/>
    <w:rsid w:val="00D96412"/>
    <w:rsid w:val="00E17C18"/>
    <w:rsid w:val="00E5334B"/>
    <w:rsid w:val="00E66E3D"/>
    <w:rsid w:val="00E9453D"/>
    <w:rsid w:val="00ED5DA7"/>
    <w:rsid w:val="00F03AD2"/>
    <w:rsid w:val="00F35D25"/>
    <w:rsid w:val="00F54F7F"/>
    <w:rsid w:val="00F563C8"/>
    <w:rsid w:val="00F61B81"/>
    <w:rsid w:val="00F72846"/>
    <w:rsid w:val="00F8032A"/>
    <w:rsid w:val="00FC5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1"/>
    <o:shapelayout v:ext="edit">
      <o:idmap v:ext="edit" data="1"/>
    </o:shapelayout>
  </w:shapeDefaults>
  <w:decimalSymbol w:val="."/>
  <w:listSeparator w:val=","/>
  <w14:docId w14:val="1C816070"/>
  <w15:chartTrackingRefBased/>
  <w15:docId w15:val="{D2DD040B-585C-4D34-8C76-9B167BFD8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8B0"/>
    <w:pPr>
      <w:ind w:left="720"/>
      <w:contextualSpacing/>
    </w:pPr>
  </w:style>
  <w:style w:type="paragraph" w:styleId="Header">
    <w:name w:val="header"/>
    <w:basedOn w:val="Normal"/>
    <w:link w:val="HeaderChar"/>
    <w:unhideWhenUsed/>
    <w:rsid w:val="009373FB"/>
    <w:pPr>
      <w:tabs>
        <w:tab w:val="center" w:pos="4680"/>
        <w:tab w:val="right" w:pos="9360"/>
      </w:tabs>
    </w:pPr>
  </w:style>
  <w:style w:type="character" w:customStyle="1" w:styleId="HeaderChar">
    <w:name w:val="Header Char"/>
    <w:basedOn w:val="DefaultParagraphFont"/>
    <w:link w:val="Header"/>
    <w:rsid w:val="009373FB"/>
  </w:style>
  <w:style w:type="paragraph" w:styleId="Footer">
    <w:name w:val="footer"/>
    <w:basedOn w:val="Normal"/>
    <w:link w:val="FooterChar"/>
    <w:uiPriority w:val="99"/>
    <w:unhideWhenUsed/>
    <w:rsid w:val="009373FB"/>
    <w:pPr>
      <w:tabs>
        <w:tab w:val="center" w:pos="4680"/>
        <w:tab w:val="right" w:pos="9360"/>
      </w:tabs>
    </w:pPr>
  </w:style>
  <w:style w:type="character" w:customStyle="1" w:styleId="FooterChar">
    <w:name w:val="Footer Char"/>
    <w:basedOn w:val="DefaultParagraphFont"/>
    <w:link w:val="Footer"/>
    <w:uiPriority w:val="99"/>
    <w:rsid w:val="009373FB"/>
  </w:style>
  <w:style w:type="paragraph" w:styleId="NormalWeb">
    <w:name w:val="Normal (Web)"/>
    <w:basedOn w:val="Normal"/>
    <w:uiPriority w:val="99"/>
    <w:unhideWhenUsed/>
    <w:rsid w:val="00B9331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9331B"/>
    <w:rPr>
      <w:b/>
      <w:bCs/>
    </w:rPr>
  </w:style>
  <w:style w:type="character" w:styleId="Hyperlink">
    <w:name w:val="Hyperlink"/>
    <w:basedOn w:val="DefaultParagraphFont"/>
    <w:uiPriority w:val="99"/>
    <w:unhideWhenUsed/>
    <w:rsid w:val="00B9331B"/>
    <w:rPr>
      <w:color w:val="0000FF"/>
      <w:u w:val="single"/>
    </w:rPr>
  </w:style>
  <w:style w:type="character" w:customStyle="1" w:styleId="sr-only">
    <w:name w:val="sr-only"/>
    <w:basedOn w:val="DefaultParagraphFont"/>
    <w:rsid w:val="00B9331B"/>
  </w:style>
  <w:style w:type="character" w:styleId="UnresolvedMention">
    <w:name w:val="Unresolved Mention"/>
    <w:basedOn w:val="DefaultParagraphFont"/>
    <w:uiPriority w:val="99"/>
    <w:semiHidden/>
    <w:unhideWhenUsed/>
    <w:rsid w:val="003C7A23"/>
    <w:rPr>
      <w:color w:val="605E5C"/>
      <w:shd w:val="clear" w:color="auto" w:fill="E1DFDD"/>
    </w:rPr>
  </w:style>
  <w:style w:type="character" w:styleId="FollowedHyperlink">
    <w:name w:val="FollowedHyperlink"/>
    <w:basedOn w:val="DefaultParagraphFont"/>
    <w:uiPriority w:val="99"/>
    <w:semiHidden/>
    <w:unhideWhenUsed/>
    <w:rsid w:val="00BE3990"/>
    <w:rPr>
      <w:color w:val="954F72" w:themeColor="followedHyperlink"/>
      <w:u w:val="single"/>
    </w:rPr>
  </w:style>
  <w:style w:type="character" w:styleId="CommentReference">
    <w:name w:val="annotation reference"/>
    <w:basedOn w:val="DefaultParagraphFont"/>
    <w:uiPriority w:val="99"/>
    <w:semiHidden/>
    <w:unhideWhenUsed/>
    <w:rsid w:val="00492A7B"/>
    <w:rPr>
      <w:sz w:val="16"/>
      <w:szCs w:val="16"/>
    </w:rPr>
  </w:style>
  <w:style w:type="paragraph" w:styleId="CommentText">
    <w:name w:val="annotation text"/>
    <w:basedOn w:val="Normal"/>
    <w:link w:val="CommentTextChar"/>
    <w:uiPriority w:val="99"/>
    <w:unhideWhenUsed/>
    <w:rsid w:val="00492A7B"/>
    <w:rPr>
      <w:sz w:val="20"/>
      <w:szCs w:val="20"/>
    </w:rPr>
  </w:style>
  <w:style w:type="character" w:customStyle="1" w:styleId="CommentTextChar">
    <w:name w:val="Comment Text Char"/>
    <w:basedOn w:val="DefaultParagraphFont"/>
    <w:link w:val="CommentText"/>
    <w:uiPriority w:val="99"/>
    <w:rsid w:val="00492A7B"/>
    <w:rPr>
      <w:sz w:val="20"/>
      <w:szCs w:val="20"/>
    </w:rPr>
  </w:style>
  <w:style w:type="paragraph" w:styleId="CommentSubject">
    <w:name w:val="annotation subject"/>
    <w:basedOn w:val="CommentText"/>
    <w:next w:val="CommentText"/>
    <w:link w:val="CommentSubjectChar"/>
    <w:uiPriority w:val="99"/>
    <w:semiHidden/>
    <w:unhideWhenUsed/>
    <w:rsid w:val="00492A7B"/>
    <w:rPr>
      <w:b/>
      <w:bCs/>
    </w:rPr>
  </w:style>
  <w:style w:type="character" w:customStyle="1" w:styleId="CommentSubjectChar">
    <w:name w:val="Comment Subject Char"/>
    <w:basedOn w:val="CommentTextChar"/>
    <w:link w:val="CommentSubject"/>
    <w:uiPriority w:val="99"/>
    <w:semiHidden/>
    <w:rsid w:val="00492A7B"/>
    <w:rPr>
      <w:b/>
      <w:bCs/>
      <w:sz w:val="20"/>
      <w:szCs w:val="20"/>
    </w:rPr>
  </w:style>
  <w:style w:type="paragraph" w:styleId="Revision">
    <w:name w:val="Revision"/>
    <w:hidden/>
    <w:uiPriority w:val="99"/>
    <w:semiHidden/>
    <w:rsid w:val="00492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6512">
      <w:bodyDiv w:val="1"/>
      <w:marLeft w:val="0"/>
      <w:marRight w:val="0"/>
      <w:marTop w:val="0"/>
      <w:marBottom w:val="0"/>
      <w:divBdr>
        <w:top w:val="none" w:sz="0" w:space="0" w:color="auto"/>
        <w:left w:val="none" w:sz="0" w:space="0" w:color="auto"/>
        <w:bottom w:val="none" w:sz="0" w:space="0" w:color="auto"/>
        <w:right w:val="none" w:sz="0" w:space="0" w:color="auto"/>
      </w:divBdr>
    </w:div>
    <w:div w:id="35283068">
      <w:bodyDiv w:val="1"/>
      <w:marLeft w:val="0"/>
      <w:marRight w:val="0"/>
      <w:marTop w:val="0"/>
      <w:marBottom w:val="0"/>
      <w:divBdr>
        <w:top w:val="none" w:sz="0" w:space="0" w:color="auto"/>
        <w:left w:val="none" w:sz="0" w:space="0" w:color="auto"/>
        <w:bottom w:val="none" w:sz="0" w:space="0" w:color="auto"/>
        <w:right w:val="none" w:sz="0" w:space="0" w:color="auto"/>
      </w:divBdr>
    </w:div>
    <w:div w:id="236015402">
      <w:bodyDiv w:val="1"/>
      <w:marLeft w:val="0"/>
      <w:marRight w:val="0"/>
      <w:marTop w:val="0"/>
      <w:marBottom w:val="0"/>
      <w:divBdr>
        <w:top w:val="none" w:sz="0" w:space="0" w:color="auto"/>
        <w:left w:val="none" w:sz="0" w:space="0" w:color="auto"/>
        <w:bottom w:val="none" w:sz="0" w:space="0" w:color="auto"/>
        <w:right w:val="none" w:sz="0" w:space="0" w:color="auto"/>
      </w:divBdr>
    </w:div>
    <w:div w:id="550070288">
      <w:bodyDiv w:val="1"/>
      <w:marLeft w:val="0"/>
      <w:marRight w:val="0"/>
      <w:marTop w:val="0"/>
      <w:marBottom w:val="0"/>
      <w:divBdr>
        <w:top w:val="none" w:sz="0" w:space="0" w:color="auto"/>
        <w:left w:val="none" w:sz="0" w:space="0" w:color="auto"/>
        <w:bottom w:val="none" w:sz="0" w:space="0" w:color="auto"/>
        <w:right w:val="none" w:sz="0" w:space="0" w:color="auto"/>
      </w:divBdr>
    </w:div>
    <w:div w:id="672951368">
      <w:bodyDiv w:val="1"/>
      <w:marLeft w:val="0"/>
      <w:marRight w:val="0"/>
      <w:marTop w:val="0"/>
      <w:marBottom w:val="0"/>
      <w:divBdr>
        <w:top w:val="none" w:sz="0" w:space="0" w:color="auto"/>
        <w:left w:val="none" w:sz="0" w:space="0" w:color="auto"/>
        <w:bottom w:val="none" w:sz="0" w:space="0" w:color="auto"/>
        <w:right w:val="none" w:sz="0" w:space="0" w:color="auto"/>
      </w:divBdr>
    </w:div>
    <w:div w:id="811752737">
      <w:bodyDiv w:val="1"/>
      <w:marLeft w:val="0"/>
      <w:marRight w:val="0"/>
      <w:marTop w:val="0"/>
      <w:marBottom w:val="0"/>
      <w:divBdr>
        <w:top w:val="none" w:sz="0" w:space="0" w:color="auto"/>
        <w:left w:val="none" w:sz="0" w:space="0" w:color="auto"/>
        <w:bottom w:val="none" w:sz="0" w:space="0" w:color="auto"/>
        <w:right w:val="none" w:sz="0" w:space="0" w:color="auto"/>
      </w:divBdr>
    </w:div>
    <w:div w:id="986132979">
      <w:bodyDiv w:val="1"/>
      <w:marLeft w:val="0"/>
      <w:marRight w:val="0"/>
      <w:marTop w:val="0"/>
      <w:marBottom w:val="0"/>
      <w:divBdr>
        <w:top w:val="none" w:sz="0" w:space="0" w:color="auto"/>
        <w:left w:val="none" w:sz="0" w:space="0" w:color="auto"/>
        <w:bottom w:val="none" w:sz="0" w:space="0" w:color="auto"/>
        <w:right w:val="none" w:sz="0" w:space="0" w:color="auto"/>
      </w:divBdr>
    </w:div>
    <w:div w:id="1382286569">
      <w:bodyDiv w:val="1"/>
      <w:marLeft w:val="0"/>
      <w:marRight w:val="0"/>
      <w:marTop w:val="0"/>
      <w:marBottom w:val="0"/>
      <w:divBdr>
        <w:top w:val="none" w:sz="0" w:space="0" w:color="auto"/>
        <w:left w:val="none" w:sz="0" w:space="0" w:color="auto"/>
        <w:bottom w:val="none" w:sz="0" w:space="0" w:color="auto"/>
        <w:right w:val="none" w:sz="0" w:space="0" w:color="auto"/>
      </w:divBdr>
    </w:div>
    <w:div w:id="1429078808">
      <w:bodyDiv w:val="1"/>
      <w:marLeft w:val="0"/>
      <w:marRight w:val="0"/>
      <w:marTop w:val="0"/>
      <w:marBottom w:val="0"/>
      <w:divBdr>
        <w:top w:val="none" w:sz="0" w:space="0" w:color="auto"/>
        <w:left w:val="none" w:sz="0" w:space="0" w:color="auto"/>
        <w:bottom w:val="none" w:sz="0" w:space="0" w:color="auto"/>
        <w:right w:val="none" w:sz="0" w:space="0" w:color="auto"/>
      </w:divBdr>
    </w:div>
    <w:div w:id="1507864921">
      <w:bodyDiv w:val="1"/>
      <w:marLeft w:val="0"/>
      <w:marRight w:val="0"/>
      <w:marTop w:val="0"/>
      <w:marBottom w:val="0"/>
      <w:divBdr>
        <w:top w:val="none" w:sz="0" w:space="0" w:color="auto"/>
        <w:left w:val="none" w:sz="0" w:space="0" w:color="auto"/>
        <w:bottom w:val="none" w:sz="0" w:space="0" w:color="auto"/>
        <w:right w:val="none" w:sz="0" w:space="0" w:color="auto"/>
      </w:divBdr>
    </w:div>
    <w:div w:id="1933200621">
      <w:bodyDiv w:val="1"/>
      <w:marLeft w:val="0"/>
      <w:marRight w:val="0"/>
      <w:marTop w:val="0"/>
      <w:marBottom w:val="0"/>
      <w:divBdr>
        <w:top w:val="none" w:sz="0" w:space="0" w:color="auto"/>
        <w:left w:val="none" w:sz="0" w:space="0" w:color="auto"/>
        <w:bottom w:val="none" w:sz="0" w:space="0" w:color="auto"/>
        <w:right w:val="none" w:sz="0" w:space="0" w:color="auto"/>
      </w:divBdr>
    </w:div>
    <w:div w:id="1943680981">
      <w:bodyDiv w:val="1"/>
      <w:marLeft w:val="0"/>
      <w:marRight w:val="0"/>
      <w:marTop w:val="0"/>
      <w:marBottom w:val="0"/>
      <w:divBdr>
        <w:top w:val="none" w:sz="0" w:space="0" w:color="auto"/>
        <w:left w:val="none" w:sz="0" w:space="0" w:color="auto"/>
        <w:bottom w:val="none" w:sz="0" w:space="0" w:color="auto"/>
        <w:right w:val="none" w:sz="0" w:space="0" w:color="auto"/>
      </w:divBdr>
    </w:div>
    <w:div w:id="2059932023">
      <w:bodyDiv w:val="1"/>
      <w:marLeft w:val="0"/>
      <w:marRight w:val="0"/>
      <w:marTop w:val="0"/>
      <w:marBottom w:val="0"/>
      <w:divBdr>
        <w:top w:val="none" w:sz="0" w:space="0" w:color="auto"/>
        <w:left w:val="none" w:sz="0" w:space="0" w:color="auto"/>
        <w:bottom w:val="none" w:sz="0" w:space="0" w:color="auto"/>
        <w:right w:val="none" w:sz="0" w:space="0" w:color="auto"/>
      </w:divBdr>
    </w:div>
    <w:div w:id="213235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flu/prevent/trivalent.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flu/season/faq-flu-season-2024-2025.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manetwork.com/journals/jamanetworkopen/fullarticle/279431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dc.gov/media/releases/2022/s0630-seniors-flu.html" TargetMode="External"/><Relationship Id="rId4" Type="http://schemas.openxmlformats.org/officeDocument/2006/relationships/settings" Target="settings.xml"/><Relationship Id="rId9" Type="http://schemas.openxmlformats.org/officeDocument/2006/relationships/hyperlink" Target="https://www.fda.gov/vaccines-blood-biologics/lot-release/use-trivalent-influenza-vaccines-2024-2025-us-influenza-season"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naccho.org/images/PHLogoGrayscaleJPEG_000.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0F54A-79B5-46E4-BD41-A34E67A02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Shin-Yi Lao</dc:creator>
  <cp:keywords/>
  <dc:description/>
  <cp:lastModifiedBy>Lisa Heyer</cp:lastModifiedBy>
  <cp:revision>7</cp:revision>
  <cp:lastPrinted>2022-08-04T16:28:00Z</cp:lastPrinted>
  <dcterms:created xsi:type="dcterms:W3CDTF">2024-02-16T14:06:00Z</dcterms:created>
  <dcterms:modified xsi:type="dcterms:W3CDTF">2024-09-11T16:16:00Z</dcterms:modified>
</cp:coreProperties>
</file>