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Newton Cultural Council</w:t>
      </w:r>
    </w:p>
    <w:p>
      <w:pPr>
        <w:pStyle w:val="Body"/>
        <w:jc w:val="center"/>
      </w:pPr>
      <w:r>
        <w:rPr>
          <w:rtl w:val="0"/>
          <w:lang w:val="en-US"/>
        </w:rPr>
        <w:t>Meeting Minutes</w:t>
      </w:r>
    </w:p>
    <w:p>
      <w:pPr>
        <w:pStyle w:val="Body"/>
        <w:jc w:val="center"/>
      </w:pPr>
      <w:r>
        <w:rPr>
          <w:rtl w:val="0"/>
          <w:lang w:val="en-US"/>
        </w:rPr>
        <w:t>June 17, 2021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Attendees:</w:t>
      </w:r>
    </w:p>
    <w:p>
      <w:pPr>
        <w:pStyle w:val="Body"/>
        <w:bidi w:val="0"/>
      </w:pPr>
      <w:r>
        <w:rPr>
          <w:rtl w:val="0"/>
        </w:rPr>
        <w:t xml:space="preserve">Patrick Costello, Jane Feigenson,  Paula Gannon, </w:t>
      </w:r>
      <w:r>
        <w:rPr>
          <w:rtl w:val="0"/>
        </w:rPr>
        <w:t xml:space="preserve"> </w:t>
      </w:r>
      <w:r>
        <w:rPr>
          <w:rtl w:val="0"/>
        </w:rPr>
        <w:t>Kathy Hassinger, Grey Held,  Lakshmi Kadambi, Jen Kaplan, Amelia LeClair, Danielle Moriarty, Emily O</w:t>
      </w:r>
      <w:r>
        <w:rPr>
          <w:rtl w:val="0"/>
        </w:rPr>
        <w:t>’</w:t>
      </w:r>
      <w:r>
        <w:rPr>
          <w:rtl w:val="0"/>
        </w:rPr>
        <w:t>Neil,  Rebika Shaw,  Robin Stein,  Kathleen Wright, Guests - Candy Gold, Maura O</w:t>
      </w:r>
      <w:r>
        <w:rPr>
          <w:rtl w:val="0"/>
        </w:rPr>
        <w:t>’</w:t>
      </w:r>
      <w:r>
        <w:rPr>
          <w:rtl w:val="0"/>
        </w:rPr>
        <w:t>Keefe, Mark Trilling, and Amani Willett.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Meeting began at 9:05AM.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Maura O</w:t>
      </w:r>
      <w:r>
        <w:rPr>
          <w:rtl w:val="0"/>
        </w:rPr>
        <w:t>’</w:t>
      </w:r>
      <w:r>
        <w:rPr>
          <w:rtl w:val="0"/>
        </w:rPr>
        <w:t xml:space="preserve">Keefe, Assistant City Solicitor, City of Newton Law Department gave an overview of open Meeting Law.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Council is considered employees of the city, and with that must adhere to the proper policies and must ensure transparency in deliberation of public policy.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Approval Of Minutes: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Meeting Minutes for the April 15th meeting were approved with edits.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Meeting agenda and minutes can be found electronically on the city website under the electronic posting board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2020 Grant Updates: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Kathleen Wright announced that 11 1/2 grants have been extended. Two are complete and seven are pending due to issues regarding venue and availability due to Covid.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Financial Update: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Kathleen will step down as Treasurer at the end of the month and the Co-Chairs will step up as interim Treasurers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State Funding has been received.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Diversity Update: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Kathy Hassinger presented a flyer for this weekend</w:t>
      </w:r>
      <w:r>
        <w:rPr>
          <w:rtl w:val="0"/>
        </w:rPr>
        <w:t>’</w:t>
      </w:r>
      <w:r>
        <w:rPr>
          <w:rtl w:val="0"/>
        </w:rPr>
        <w:t>s Juneteenth event.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Paula suggested using a marketing flyer that is already created and updating it.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Emily suggested flyers should be distributed at all events.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committee put together a mission statement regarding anti racism.  The Council will review this at the next council meeting.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Marketing Update: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Robin Stein reported that Rakashi has reached out to the council asking for updates on their grantee</w:t>
      </w:r>
      <w:r>
        <w:rPr>
          <w:rtl w:val="0"/>
        </w:rPr>
        <w:t>’</w:t>
      </w:r>
      <w:r>
        <w:rPr>
          <w:rtl w:val="0"/>
        </w:rPr>
        <w:t>s - dates, social media addresses and email addresses.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Jen asked about building the data base and including all past grantee applicants.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Adjudication Update: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Patrick reviewed the grantee application and adjudication process.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Reception Update: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September 23rd, 2021 has been set.  Confirming the NAC if available.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Next meeting will be August 19th at 9:00A location to be determined.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