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31A650" w14:textId="7A7E94A6" w:rsidR="00BC1EC8" w:rsidRDefault="00BC1EC8">
      <w:r>
        <w:t>Dear ZAP Colleagues,</w:t>
      </w:r>
    </w:p>
    <w:p w14:paraId="07F832C8" w14:textId="77777777" w:rsidR="00BC1EC8" w:rsidRDefault="00BC1EC8"/>
    <w:p w14:paraId="69D63F38" w14:textId="27E53147" w:rsidR="00092C64" w:rsidRDefault="00D0411A">
      <w:r>
        <w:t>Over the last few months we have been presented with a</w:t>
      </w:r>
      <w:r w:rsidR="00092C64">
        <w:t xml:space="preserve"> </w:t>
      </w:r>
      <w:r w:rsidR="00A8022C">
        <w:t xml:space="preserve">great deal </w:t>
      </w:r>
      <w:r>
        <w:t xml:space="preserve">of work by Planning and Utile on both </w:t>
      </w:r>
      <w:r w:rsidR="00092C64">
        <w:t>our</w:t>
      </w:r>
      <w:r>
        <w:t xml:space="preserve"> community’s future vision for village centers </w:t>
      </w:r>
      <w:r w:rsidR="00A8022C">
        <w:t>– as well as</w:t>
      </w:r>
      <w:r>
        <w:t xml:space="preserve"> </w:t>
      </w:r>
      <w:r w:rsidR="00A319E5">
        <w:t xml:space="preserve">various </w:t>
      </w:r>
      <w:r>
        <w:t xml:space="preserve">quantitative analyses </w:t>
      </w:r>
      <w:r w:rsidR="00A8022C">
        <w:t>probing</w:t>
      </w:r>
      <w:r w:rsidR="00A319E5">
        <w:t xml:space="preserve"> </w:t>
      </w:r>
      <w:r>
        <w:t>the metrics of success for vibrant village centers</w:t>
      </w:r>
      <w:r w:rsidR="00A8022C">
        <w:t>, both in Newton and elsewhere</w:t>
      </w:r>
      <w:r>
        <w:t xml:space="preserve">. </w:t>
      </w:r>
      <w:r w:rsidR="00092C64">
        <w:t xml:space="preserve">This was to build a foundation from which we </w:t>
      </w:r>
      <w:r w:rsidR="00A319E5">
        <w:t xml:space="preserve">can </w:t>
      </w:r>
      <w:r w:rsidR="00A8022C">
        <w:t>improve the regulatory</w:t>
      </w:r>
      <w:r w:rsidR="00092C64">
        <w:t xml:space="preserve"> framework within which our village centers can </w:t>
      </w:r>
      <w:r w:rsidR="00A319E5">
        <w:t>thrive.</w:t>
      </w:r>
      <w:r w:rsidR="00A8022C" w:rsidRPr="00A8022C">
        <w:t xml:space="preserve"> </w:t>
      </w:r>
    </w:p>
    <w:p w14:paraId="613B8CD0" w14:textId="77777777" w:rsidR="00A319E5" w:rsidRDefault="00A319E5"/>
    <w:p w14:paraId="2E4F4C59" w14:textId="0B95309C" w:rsidR="0046663B" w:rsidRDefault="00D0411A">
      <w:r>
        <w:t xml:space="preserve">Before diving into the work of village center zoning, we should </w:t>
      </w:r>
      <w:r w:rsidR="0046663B">
        <w:t>continue to</w:t>
      </w:r>
      <w:r>
        <w:t xml:space="preserve"> discuss the work from Phase I</w:t>
      </w:r>
      <w:r w:rsidR="0046663B">
        <w:t xml:space="preserve">, which </w:t>
      </w:r>
      <w:r w:rsidR="000B48E4">
        <w:t>Planning</w:t>
      </w:r>
      <w:r w:rsidR="0046663B">
        <w:t xml:space="preserve"> synthesized into seven community takeaways:</w:t>
      </w:r>
      <w:r w:rsidR="0046663B">
        <w:br/>
      </w:r>
    </w:p>
    <w:p w14:paraId="3FFF70C8" w14:textId="77777777" w:rsidR="0046663B" w:rsidRPr="0046663B" w:rsidRDefault="0046663B" w:rsidP="0046663B">
      <w:pPr>
        <w:numPr>
          <w:ilvl w:val="0"/>
          <w:numId w:val="1"/>
        </w:numPr>
        <w:rPr>
          <w:lang w:val="en-US"/>
        </w:rPr>
      </w:pPr>
      <w:r w:rsidRPr="0046663B">
        <w:rPr>
          <w:lang w:val="en-US"/>
        </w:rPr>
        <w:t>Creating more communal &amp; public space + activation</w:t>
      </w:r>
    </w:p>
    <w:p w14:paraId="459689EA" w14:textId="77777777" w:rsidR="0046663B" w:rsidRPr="0046663B" w:rsidRDefault="0046663B" w:rsidP="0046663B">
      <w:pPr>
        <w:numPr>
          <w:ilvl w:val="0"/>
          <w:numId w:val="1"/>
        </w:numPr>
        <w:rPr>
          <w:lang w:val="en-US"/>
        </w:rPr>
      </w:pPr>
      <w:r w:rsidRPr="0046663B">
        <w:rPr>
          <w:lang w:val="en-US"/>
        </w:rPr>
        <w:t>Increasing accessibility to buildings and infrastructure within village centers</w:t>
      </w:r>
    </w:p>
    <w:p w14:paraId="3B35A702" w14:textId="77777777" w:rsidR="0046663B" w:rsidRPr="0046663B" w:rsidRDefault="0046663B" w:rsidP="0046663B">
      <w:pPr>
        <w:numPr>
          <w:ilvl w:val="0"/>
          <w:numId w:val="1"/>
        </w:numPr>
        <w:rPr>
          <w:lang w:val="en-US"/>
        </w:rPr>
      </w:pPr>
      <w:r w:rsidRPr="0046663B">
        <w:rPr>
          <w:lang w:val="en-US"/>
        </w:rPr>
        <w:t>Incorporating climate resiliency through built structures and green spaces</w:t>
      </w:r>
    </w:p>
    <w:p w14:paraId="1454B8C4" w14:textId="77777777" w:rsidR="0046663B" w:rsidRPr="0046663B" w:rsidRDefault="0046663B" w:rsidP="0046663B">
      <w:pPr>
        <w:numPr>
          <w:ilvl w:val="0"/>
          <w:numId w:val="1"/>
        </w:numPr>
        <w:rPr>
          <w:lang w:val="en-US"/>
        </w:rPr>
      </w:pPr>
      <w:r w:rsidRPr="0046663B">
        <w:rPr>
          <w:lang w:val="en-US"/>
        </w:rPr>
        <w:t>Helping small businesses to begin, stay and thrive in Village Centers</w:t>
      </w:r>
    </w:p>
    <w:p w14:paraId="11410428" w14:textId="77777777" w:rsidR="0046663B" w:rsidRPr="0046663B" w:rsidRDefault="0046663B" w:rsidP="0046663B">
      <w:pPr>
        <w:numPr>
          <w:ilvl w:val="0"/>
          <w:numId w:val="1"/>
        </w:numPr>
        <w:rPr>
          <w:lang w:val="en-US"/>
        </w:rPr>
      </w:pPr>
      <w:r w:rsidRPr="0046663B">
        <w:rPr>
          <w:lang w:val="en-US"/>
        </w:rPr>
        <w:t>Making the permitting process easier, clearer, and multi-tiered</w:t>
      </w:r>
    </w:p>
    <w:p w14:paraId="06493AEA" w14:textId="77777777" w:rsidR="0046663B" w:rsidRPr="0046663B" w:rsidRDefault="0046663B" w:rsidP="0046663B">
      <w:pPr>
        <w:numPr>
          <w:ilvl w:val="0"/>
          <w:numId w:val="1"/>
        </w:numPr>
        <w:rPr>
          <w:lang w:val="en-US"/>
        </w:rPr>
      </w:pPr>
      <w:r w:rsidRPr="0046663B">
        <w:rPr>
          <w:lang w:val="en-US"/>
        </w:rPr>
        <w:t>Adding more diverse housing options and encouraging mixed-use projects (although to what extent had a spectrum of opinion)</w:t>
      </w:r>
    </w:p>
    <w:p w14:paraId="4265E851" w14:textId="77777777" w:rsidR="0046663B" w:rsidRPr="0046663B" w:rsidRDefault="0046663B" w:rsidP="0046663B">
      <w:pPr>
        <w:numPr>
          <w:ilvl w:val="0"/>
          <w:numId w:val="1"/>
        </w:numPr>
        <w:rPr>
          <w:lang w:val="en-US"/>
        </w:rPr>
      </w:pPr>
      <w:r w:rsidRPr="0046663B">
        <w:rPr>
          <w:lang w:val="en-US"/>
        </w:rPr>
        <w:t>Prioritizing safe and accessible routes to and through village centers, especially walking and biking</w:t>
      </w:r>
    </w:p>
    <w:p w14:paraId="71241084" w14:textId="77777777" w:rsidR="0046663B" w:rsidRDefault="0046663B"/>
    <w:p w14:paraId="25102039" w14:textId="094CE437" w:rsidR="00BC1EC8" w:rsidRDefault="00092C64" w:rsidP="0046663B">
      <w:r>
        <w:t xml:space="preserve">The takeaways come from where </w:t>
      </w:r>
      <w:r w:rsidR="00825BAF">
        <w:t xml:space="preserve">Planning </w:t>
      </w:r>
      <w:r>
        <w:t>and Utile have observed overall consensus</w:t>
      </w:r>
      <w:r w:rsidR="00A8022C">
        <w:t>; they are</w:t>
      </w:r>
      <w:r w:rsidR="00A319E5">
        <w:t xml:space="preserve"> not</w:t>
      </w:r>
      <w:r>
        <w:t xml:space="preserve"> simple majority positions. Lessons</w:t>
      </w:r>
      <w:r w:rsidR="0046663B">
        <w:t xml:space="preserve"> </w:t>
      </w:r>
      <w:r w:rsidR="009D36FA">
        <w:t>(</w:t>
      </w:r>
      <w:r w:rsidR="0046663B">
        <w:t>from on-the-spot survey</w:t>
      </w:r>
      <w:r w:rsidR="009D36FA">
        <w:t>s</w:t>
      </w:r>
      <w:r w:rsidR="0046663B">
        <w:t>, focus groups, event tabling, vision kits, Polis, and quantitative analysis</w:t>
      </w:r>
      <w:r w:rsidR="009D36FA">
        <w:t>)</w:t>
      </w:r>
      <w:r w:rsidR="0046663B">
        <w:t xml:space="preserve">, can be thought of as a framework for </w:t>
      </w:r>
      <w:r w:rsidR="009D36FA">
        <w:t xml:space="preserve">both </w:t>
      </w:r>
      <w:r w:rsidR="0046663B">
        <w:t xml:space="preserve">the Committee </w:t>
      </w:r>
      <w:r w:rsidR="009D36FA">
        <w:t xml:space="preserve">(via zoning) </w:t>
      </w:r>
      <w:r w:rsidR="0046663B">
        <w:t>a</w:t>
      </w:r>
      <w:r w:rsidR="009D36FA">
        <w:t>s well as</w:t>
      </w:r>
      <w:r w:rsidR="0046663B">
        <w:t xml:space="preserve"> other city departments to use to further Newton’s overall planning efforts </w:t>
      </w:r>
      <w:r w:rsidR="00A8022C">
        <w:t>for</w:t>
      </w:r>
      <w:r w:rsidR="0046663B">
        <w:t xml:space="preserve"> village centers. </w:t>
      </w:r>
    </w:p>
    <w:p w14:paraId="7D3C80BB" w14:textId="77777777" w:rsidR="00BC1EC8" w:rsidRDefault="00BC1EC8" w:rsidP="0046663B"/>
    <w:p w14:paraId="112E21A6" w14:textId="020FE67B" w:rsidR="004602B9" w:rsidRDefault="00092C64" w:rsidP="0046663B">
      <w:r>
        <w:t>These</w:t>
      </w:r>
      <w:r w:rsidR="0046663B">
        <w:t xml:space="preserve"> </w:t>
      </w:r>
      <w:r>
        <w:t>‘</w:t>
      </w:r>
      <w:r w:rsidR="0046663B">
        <w:t>takeaways</w:t>
      </w:r>
      <w:r>
        <w:t>’</w:t>
      </w:r>
      <w:r w:rsidR="0046663B">
        <w:t xml:space="preserve"> </w:t>
      </w:r>
      <w:r w:rsidR="009D36FA">
        <w:t xml:space="preserve">generally </w:t>
      </w:r>
      <w:r w:rsidR="0046663B">
        <w:t xml:space="preserve">align </w:t>
      </w:r>
      <w:r w:rsidR="00BC1EC8">
        <w:t xml:space="preserve">well </w:t>
      </w:r>
      <w:r w:rsidR="0046663B">
        <w:t xml:space="preserve">with </w:t>
      </w:r>
      <w:r w:rsidR="0046663B" w:rsidRPr="0046663B">
        <w:t xml:space="preserve">the many </w:t>
      </w:r>
      <w:r w:rsidR="00BC1EC8">
        <w:t>adopted</w:t>
      </w:r>
      <w:r w:rsidR="0046663B" w:rsidRPr="0046663B">
        <w:t xml:space="preserve"> policy and planning documents</w:t>
      </w:r>
      <w:r w:rsidR="001C7972">
        <w:t xml:space="preserve"> that we </w:t>
      </w:r>
      <w:r w:rsidR="00600D15">
        <w:t>have been using</w:t>
      </w:r>
      <w:r w:rsidR="001C7972">
        <w:t xml:space="preserve"> to guide future development</w:t>
      </w:r>
      <w:r w:rsidR="0046663B" w:rsidRPr="0046663B">
        <w:t>.</w:t>
      </w:r>
      <w:r w:rsidR="004602B9">
        <w:t xml:space="preserve"> To compare, </w:t>
      </w:r>
      <w:r w:rsidR="00825BAF">
        <w:t xml:space="preserve">Planning </w:t>
      </w:r>
      <w:r w:rsidR="0046663B" w:rsidRPr="0046663B">
        <w:t xml:space="preserve">synthesized </w:t>
      </w:r>
      <w:r w:rsidR="004602B9">
        <w:t xml:space="preserve">the </w:t>
      </w:r>
      <w:r w:rsidR="0046663B" w:rsidRPr="0046663B">
        <w:t xml:space="preserve">strategies and goals from these documents </w:t>
      </w:r>
      <w:r w:rsidR="004602B9">
        <w:t>relevant to village center zoning</w:t>
      </w:r>
      <w:r w:rsidR="001C7972">
        <w:t xml:space="preserve"> into a table</w:t>
      </w:r>
      <w:r w:rsidR="0046663B" w:rsidRPr="0046663B">
        <w:t xml:space="preserve"> saved here:</w:t>
      </w:r>
      <w:r w:rsidR="004602B9">
        <w:t xml:space="preserve"> </w:t>
      </w:r>
    </w:p>
    <w:p w14:paraId="482EE76B" w14:textId="5279272F" w:rsidR="0046663B" w:rsidRDefault="00041BCC" w:rsidP="0046663B">
      <w:hyperlink r:id="rId7" w:history="1">
        <w:r w:rsidR="004602B9" w:rsidRPr="008011C0">
          <w:rPr>
            <w:rStyle w:val="Hyperlink"/>
          </w:rPr>
          <w:t>https://www.newtonma.gov/home/showpublisheddocument/70377/637577264339330000</w:t>
        </w:r>
      </w:hyperlink>
    </w:p>
    <w:p w14:paraId="649090CA" w14:textId="77777777" w:rsidR="0046663B" w:rsidRDefault="0046663B" w:rsidP="0046663B"/>
    <w:p w14:paraId="498C9B7B" w14:textId="323596B3" w:rsidR="00600D15" w:rsidRDefault="00600D15" w:rsidP="004602B9">
      <w:pPr>
        <w:rPr>
          <w:b/>
        </w:rPr>
      </w:pPr>
      <w:r>
        <w:rPr>
          <w:b/>
        </w:rPr>
        <w:t xml:space="preserve">Homework!! </w:t>
      </w:r>
    </w:p>
    <w:p w14:paraId="4433B861" w14:textId="4CE322C6" w:rsidR="004602B9" w:rsidRDefault="0046663B" w:rsidP="004602B9">
      <w:r w:rsidRPr="00600D15">
        <w:rPr>
          <w:b/>
        </w:rPr>
        <w:t xml:space="preserve">At our </w:t>
      </w:r>
      <w:r w:rsidR="00BC1EC8" w:rsidRPr="00600D15">
        <w:rPr>
          <w:b/>
        </w:rPr>
        <w:t>December 16</w:t>
      </w:r>
      <w:r w:rsidRPr="00600D15">
        <w:rPr>
          <w:b/>
        </w:rPr>
        <w:t xml:space="preserve"> meeting we </w:t>
      </w:r>
      <w:r w:rsidR="00092C64" w:rsidRPr="00600D15">
        <w:rPr>
          <w:b/>
        </w:rPr>
        <w:t>need to discuss</w:t>
      </w:r>
      <w:r w:rsidRPr="00600D15">
        <w:rPr>
          <w:b/>
        </w:rPr>
        <w:t xml:space="preserve"> </w:t>
      </w:r>
      <w:r w:rsidR="00BC1EC8" w:rsidRPr="00600D15">
        <w:rPr>
          <w:b/>
        </w:rPr>
        <w:t>how well</w:t>
      </w:r>
      <w:r w:rsidRPr="00600D15">
        <w:rPr>
          <w:b/>
        </w:rPr>
        <w:t xml:space="preserve"> these takeaways align with </w:t>
      </w:r>
      <w:r w:rsidR="00092C64" w:rsidRPr="00600D15">
        <w:rPr>
          <w:b/>
        </w:rPr>
        <w:t xml:space="preserve">our values and </w:t>
      </w:r>
      <w:r w:rsidRPr="00600D15">
        <w:rPr>
          <w:b/>
        </w:rPr>
        <w:t>future vision for village centers.</w:t>
      </w:r>
      <w:r w:rsidR="004602B9" w:rsidRPr="00600D15">
        <w:rPr>
          <w:b/>
        </w:rPr>
        <w:t xml:space="preserve"> Your</w:t>
      </w:r>
      <w:r w:rsidR="00092C64" w:rsidRPr="00600D15">
        <w:rPr>
          <w:b/>
        </w:rPr>
        <w:t xml:space="preserve"> </w:t>
      </w:r>
      <w:r w:rsidR="004602B9" w:rsidRPr="00600D15">
        <w:rPr>
          <w:b/>
        </w:rPr>
        <w:t xml:space="preserve">responses to the following questions will help guide our discussion on December 16th and help determine the path ahead for the coming year. </w:t>
      </w:r>
      <w:r w:rsidR="00600D15">
        <w:rPr>
          <w:b/>
        </w:rPr>
        <w:t xml:space="preserve"> </w:t>
      </w:r>
      <w:r w:rsidR="004602B9">
        <w:t>Please follow the link below:</w:t>
      </w:r>
    </w:p>
    <w:p w14:paraId="308E85BF" w14:textId="77777777" w:rsidR="00600D15" w:rsidRDefault="00600D15" w:rsidP="00600D15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0AE312B7" w14:textId="11B5D770" w:rsidR="000B48E4" w:rsidRDefault="00041BCC" w:rsidP="0046663B">
      <w:hyperlink r:id="rId8" w:history="1">
        <w:r w:rsidRPr="001B6173">
          <w:rPr>
            <w:rStyle w:val="Hyperlink"/>
          </w:rPr>
          <w:t>https://forms.gle/kqXEp1tdwjjiY1Bu5</w:t>
        </w:r>
      </w:hyperlink>
      <w:r>
        <w:t xml:space="preserve"> </w:t>
      </w:r>
    </w:p>
    <w:p w14:paraId="73D4A290" w14:textId="77777777" w:rsidR="00EC1940" w:rsidRDefault="00EC1940" w:rsidP="0046663B"/>
    <w:p w14:paraId="5B919649" w14:textId="21BC16B0" w:rsidR="0046663B" w:rsidRDefault="0046663B" w:rsidP="0046663B">
      <w:r>
        <w:t xml:space="preserve">By establishing priorities about what the end result of Newton’s village centers should be, </w:t>
      </w:r>
      <w:r w:rsidR="00600D15">
        <w:t>we can begin to identify</w:t>
      </w:r>
      <w:r>
        <w:t xml:space="preserve"> the right zoning tools to achieve those ends. </w:t>
      </w:r>
      <w:r w:rsidR="0092067C">
        <w:t>Do we agree that</w:t>
      </w:r>
      <w:r>
        <w:t xml:space="preserve"> these takeaways represent the components that make better village centers</w:t>
      </w:r>
      <w:r w:rsidR="0092067C">
        <w:t>?  If so,</w:t>
      </w:r>
      <w:r>
        <w:t xml:space="preserve"> discussions </w:t>
      </w:r>
      <w:r>
        <w:lastRenderedPageBreak/>
        <w:t>around zoning, development, and density have a common end goal in</w:t>
      </w:r>
      <w:r w:rsidR="0092067C">
        <w:t xml:space="preserve"> mind and we can focus on what we need to determine to what degree a zoning proposal can help to achieve that end</w:t>
      </w:r>
      <w:r>
        <w:t>.</w:t>
      </w:r>
    </w:p>
    <w:p w14:paraId="3619BF7D" w14:textId="77777777" w:rsidR="0046663B" w:rsidRDefault="0046663B"/>
    <w:p w14:paraId="236E9AD8" w14:textId="77777777" w:rsidR="0046663B" w:rsidRDefault="0046663B"/>
    <w:p w14:paraId="00000005" w14:textId="77777777" w:rsidR="0089181A" w:rsidRDefault="0089181A"/>
    <w:p w14:paraId="00000007" w14:textId="77777777" w:rsidR="0089181A" w:rsidRDefault="00D0411A">
      <w:r>
        <w:t>For your convenience, below are links to all the relevant material presented to ZAP.</w:t>
      </w:r>
    </w:p>
    <w:p w14:paraId="00000008" w14:textId="77777777" w:rsidR="0089181A" w:rsidRDefault="0089181A"/>
    <w:p w14:paraId="00000009" w14:textId="67D7EC64" w:rsidR="0089181A" w:rsidRPr="002E2B93" w:rsidRDefault="00D0411A">
      <w:pPr>
        <w:rPr>
          <w:b/>
          <w:i/>
        </w:rPr>
      </w:pPr>
      <w:r w:rsidRPr="002E2B93">
        <w:rPr>
          <w:b/>
          <w:i/>
        </w:rPr>
        <w:t xml:space="preserve">September 13, 2021 - Quantitative Analysis: </w:t>
      </w:r>
      <w:r w:rsidR="007800A9" w:rsidRPr="002E2B93">
        <w:rPr>
          <w:b/>
          <w:i/>
        </w:rPr>
        <w:t>Village</w:t>
      </w:r>
      <w:r w:rsidRPr="002E2B93">
        <w:rPr>
          <w:b/>
          <w:i/>
        </w:rPr>
        <w:t xml:space="preserve"> Center Metrics of Success</w:t>
      </w:r>
      <w:r w:rsidR="001C7972" w:rsidRPr="002E2B93">
        <w:rPr>
          <w:b/>
          <w:i/>
        </w:rPr>
        <w:br/>
      </w:r>
    </w:p>
    <w:p w14:paraId="0000000A" w14:textId="77777777" w:rsidR="0089181A" w:rsidRDefault="00D0411A">
      <w:r>
        <w:t xml:space="preserve">ZAP Memo - </w:t>
      </w:r>
      <w:hyperlink r:id="rId9">
        <w:r>
          <w:rPr>
            <w:color w:val="1155CC"/>
            <w:u w:val="single"/>
          </w:rPr>
          <w:t>https://www.newtonma.gov/home/showpublisheddocument/74058/637668804968330000</w:t>
        </w:r>
      </w:hyperlink>
      <w:r>
        <w:t xml:space="preserve"> </w:t>
      </w:r>
    </w:p>
    <w:p w14:paraId="0000000B" w14:textId="77777777" w:rsidR="0089181A" w:rsidRDefault="00D0411A">
      <w:r>
        <w:t xml:space="preserve">ZAP Presentation - </w:t>
      </w:r>
      <w:hyperlink r:id="rId10">
        <w:r>
          <w:rPr>
            <w:color w:val="1155CC"/>
            <w:u w:val="single"/>
          </w:rPr>
          <w:t>https://www.newtonma.gov/home/showpublisheddocument/77583/637726624712900000</w:t>
        </w:r>
      </w:hyperlink>
      <w:r>
        <w:t xml:space="preserve"> </w:t>
      </w:r>
    </w:p>
    <w:p w14:paraId="0000000C" w14:textId="77777777" w:rsidR="0089181A" w:rsidRDefault="00D0411A">
      <w:r>
        <w:t xml:space="preserve">ZAP Report - </w:t>
      </w:r>
    </w:p>
    <w:p w14:paraId="0000000D" w14:textId="77777777" w:rsidR="0089181A" w:rsidRDefault="00041BCC">
      <w:hyperlink r:id="rId11">
        <w:r w:rsidR="00D0411A">
          <w:rPr>
            <w:color w:val="1155CC"/>
            <w:u w:val="single"/>
          </w:rPr>
          <w:t>https://www.newtonma.gov/home/showpublisheddocument/76259/637704278887530000</w:t>
        </w:r>
      </w:hyperlink>
      <w:r w:rsidR="00D0411A">
        <w:t xml:space="preserve"> </w:t>
      </w:r>
    </w:p>
    <w:p w14:paraId="0000000E" w14:textId="77777777" w:rsidR="0089181A" w:rsidRDefault="0089181A"/>
    <w:p w14:paraId="0000000F" w14:textId="6194B77B" w:rsidR="0089181A" w:rsidRPr="002E2B93" w:rsidRDefault="00D0411A">
      <w:pPr>
        <w:rPr>
          <w:b/>
          <w:i/>
        </w:rPr>
      </w:pPr>
      <w:r w:rsidRPr="002E2B93">
        <w:rPr>
          <w:b/>
          <w:i/>
        </w:rPr>
        <w:t>October 25, 2021 - Community Engagement Results and Key Takeaways</w:t>
      </w:r>
      <w:r w:rsidR="001C7972" w:rsidRPr="002E2B93">
        <w:rPr>
          <w:b/>
          <w:i/>
        </w:rPr>
        <w:br/>
      </w:r>
    </w:p>
    <w:p w14:paraId="00000010" w14:textId="77777777" w:rsidR="0089181A" w:rsidRDefault="00D0411A">
      <w:r>
        <w:t xml:space="preserve">ZAP Memo - </w:t>
      </w:r>
      <w:hyperlink r:id="rId12">
        <w:r>
          <w:rPr>
            <w:color w:val="1155CC"/>
            <w:u w:val="single"/>
          </w:rPr>
          <w:t>https://www.newtonma.gov/home/showpublisheddocument/76311/637705088696800000</w:t>
        </w:r>
      </w:hyperlink>
      <w:r>
        <w:t xml:space="preserve"> </w:t>
      </w:r>
    </w:p>
    <w:p w14:paraId="00000011" w14:textId="77777777" w:rsidR="0089181A" w:rsidRDefault="00D0411A">
      <w:r>
        <w:t xml:space="preserve">ZAP Presentation - </w:t>
      </w:r>
      <w:hyperlink r:id="rId13">
        <w:r>
          <w:rPr>
            <w:color w:val="1155CC"/>
            <w:u w:val="single"/>
          </w:rPr>
          <w:t>https://www.newtonma.gov/home/showpublisheddocument/77793/637731840749430000</w:t>
        </w:r>
      </w:hyperlink>
      <w:r>
        <w:t xml:space="preserve"> </w:t>
      </w:r>
    </w:p>
    <w:p w14:paraId="00000012" w14:textId="77777777" w:rsidR="0089181A" w:rsidRDefault="00D0411A">
      <w:r>
        <w:t xml:space="preserve">ZAP Report - </w:t>
      </w:r>
    </w:p>
    <w:p w14:paraId="00000013" w14:textId="77777777" w:rsidR="0089181A" w:rsidRDefault="00041BCC">
      <w:hyperlink r:id="rId14">
        <w:r w:rsidR="00D0411A">
          <w:rPr>
            <w:color w:val="1155CC"/>
            <w:u w:val="single"/>
          </w:rPr>
          <w:t>https://www.newtonma.gov/home/showpublisheddocument/77187/637719810822230000</w:t>
        </w:r>
      </w:hyperlink>
      <w:r w:rsidR="00D0411A">
        <w:t xml:space="preserve"> </w:t>
      </w:r>
    </w:p>
    <w:p w14:paraId="00000014" w14:textId="77777777" w:rsidR="0089181A" w:rsidRDefault="0089181A"/>
    <w:p w14:paraId="00000015" w14:textId="214FCCE4" w:rsidR="0089181A" w:rsidRPr="002E2B93" w:rsidRDefault="00D0411A">
      <w:pPr>
        <w:rPr>
          <w:b/>
          <w:i/>
        </w:rPr>
      </w:pPr>
      <w:r w:rsidRPr="002E2B93">
        <w:rPr>
          <w:b/>
          <w:i/>
        </w:rPr>
        <w:t>November 18, 2021 - Linking Takeaways to Zoning Tools</w:t>
      </w:r>
      <w:r w:rsidR="001C7972" w:rsidRPr="002E2B93">
        <w:rPr>
          <w:b/>
          <w:i/>
        </w:rPr>
        <w:br/>
      </w:r>
    </w:p>
    <w:p w14:paraId="00000016" w14:textId="77777777" w:rsidR="0089181A" w:rsidRDefault="00D0411A">
      <w:r>
        <w:t xml:space="preserve">ZAP Memo - </w:t>
      </w:r>
      <w:hyperlink r:id="rId15">
        <w:r>
          <w:rPr>
            <w:color w:val="1155CC"/>
            <w:u w:val="single"/>
          </w:rPr>
          <w:t>https://www.newtonma.gov/home/showpublisheddocument/77441/637723271656330000</w:t>
        </w:r>
      </w:hyperlink>
      <w:r>
        <w:t xml:space="preserve"> </w:t>
      </w:r>
    </w:p>
    <w:p w14:paraId="00000017" w14:textId="77777777" w:rsidR="0089181A" w:rsidRDefault="00D0411A">
      <w:r>
        <w:t xml:space="preserve">ZAP Presentation - </w:t>
      </w:r>
      <w:hyperlink r:id="rId16">
        <w:r>
          <w:rPr>
            <w:color w:val="1155CC"/>
            <w:u w:val="single"/>
          </w:rPr>
          <w:t>https://www.newtonma.gov/home/showpublisheddocument/77793/637731840749430000</w:t>
        </w:r>
      </w:hyperlink>
      <w:r>
        <w:t xml:space="preserve"> </w:t>
      </w:r>
    </w:p>
    <w:p w14:paraId="00000018" w14:textId="77777777" w:rsidR="0089181A" w:rsidRDefault="00D0411A">
      <w:r>
        <w:t xml:space="preserve">ZAP Report - </w:t>
      </w:r>
    </w:p>
    <w:p w14:paraId="00000019" w14:textId="77777777" w:rsidR="0089181A" w:rsidRDefault="00041BCC">
      <w:hyperlink r:id="rId17">
        <w:r w:rsidR="00D0411A">
          <w:rPr>
            <w:color w:val="1155CC"/>
            <w:u w:val="single"/>
          </w:rPr>
          <w:t>https://www.newtonma.gov/home/showpublisheddocument/78029</w:t>
        </w:r>
      </w:hyperlink>
      <w:r w:rsidR="00D0411A">
        <w:t xml:space="preserve"> </w:t>
      </w:r>
    </w:p>
    <w:p w14:paraId="0000001A" w14:textId="77777777" w:rsidR="0089181A" w:rsidRDefault="0089181A"/>
    <w:p w14:paraId="0000001B" w14:textId="143DA17E" w:rsidR="0089181A" w:rsidRDefault="00D0411A">
      <w:r>
        <w:t xml:space="preserve">In addition, Planning has posted all the “raw data” collected on their village center webpage here: </w:t>
      </w:r>
      <w:hyperlink r:id="rId18">
        <w:r>
          <w:rPr>
            <w:color w:val="1155CC"/>
            <w:u w:val="single"/>
          </w:rPr>
          <w:t>https://www.newtonma.gov/government/planning/village-centers</w:t>
        </w:r>
      </w:hyperlink>
      <w:r>
        <w:t xml:space="preserve">. If you have any trouble locating a piece of information please reach out to Zachery LeMel, </w:t>
      </w:r>
      <w:hyperlink r:id="rId19">
        <w:r>
          <w:rPr>
            <w:color w:val="1155CC"/>
            <w:u w:val="single"/>
          </w:rPr>
          <w:t>zlemel@newtonma.gov</w:t>
        </w:r>
      </w:hyperlink>
      <w:r>
        <w:t>.</w:t>
      </w:r>
    </w:p>
    <w:p w14:paraId="00000020" w14:textId="1B690A76" w:rsidR="0089181A" w:rsidRDefault="0089181A"/>
    <w:sectPr w:rsidR="0089181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BFF043" w14:textId="77777777" w:rsidR="002619D2" w:rsidRDefault="002619D2">
      <w:pPr>
        <w:spacing w:line="240" w:lineRule="auto"/>
      </w:pPr>
      <w:r>
        <w:separator/>
      </w:r>
    </w:p>
  </w:endnote>
  <w:endnote w:type="continuationSeparator" w:id="0">
    <w:p w14:paraId="1631651F" w14:textId="77777777" w:rsidR="002619D2" w:rsidRDefault="002619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9C25BD" w14:textId="77777777" w:rsidR="002619D2" w:rsidRDefault="002619D2">
      <w:pPr>
        <w:spacing w:line="240" w:lineRule="auto"/>
      </w:pPr>
      <w:r>
        <w:separator/>
      </w:r>
    </w:p>
  </w:footnote>
  <w:footnote w:type="continuationSeparator" w:id="0">
    <w:p w14:paraId="55EF070C" w14:textId="77777777" w:rsidR="002619D2" w:rsidRDefault="002619D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331628"/>
    <w:multiLevelType w:val="multilevel"/>
    <w:tmpl w:val="60CAA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81A"/>
    <w:rsid w:val="00041BCC"/>
    <w:rsid w:val="00092C64"/>
    <w:rsid w:val="000B48E4"/>
    <w:rsid w:val="001C7972"/>
    <w:rsid w:val="002619D2"/>
    <w:rsid w:val="002E2B93"/>
    <w:rsid w:val="004602B9"/>
    <w:rsid w:val="0046663B"/>
    <w:rsid w:val="00590C07"/>
    <w:rsid w:val="00600D15"/>
    <w:rsid w:val="007800A9"/>
    <w:rsid w:val="00825BAF"/>
    <w:rsid w:val="0089181A"/>
    <w:rsid w:val="0092067C"/>
    <w:rsid w:val="009D36FA"/>
    <w:rsid w:val="00A319E5"/>
    <w:rsid w:val="00A8022C"/>
    <w:rsid w:val="00BC1EC8"/>
    <w:rsid w:val="00D0411A"/>
    <w:rsid w:val="00EB3F9C"/>
    <w:rsid w:val="00EC1940"/>
    <w:rsid w:val="00F4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1B464"/>
  <w15:docId w15:val="{C47F6D03-3E7D-4821-ACC4-8A2C1E71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D041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411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800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00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00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00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00A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6663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48E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8E4"/>
  </w:style>
  <w:style w:type="paragraph" w:styleId="Footer">
    <w:name w:val="footer"/>
    <w:basedOn w:val="Normal"/>
    <w:link w:val="FooterChar"/>
    <w:uiPriority w:val="99"/>
    <w:unhideWhenUsed/>
    <w:rsid w:val="000B48E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4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kqXEp1tdwjjiY1Bu5" TargetMode="External"/><Relationship Id="rId13" Type="http://schemas.openxmlformats.org/officeDocument/2006/relationships/hyperlink" Target="https://www.newtonma.gov/home/showpublisheddocument/77793/637731840749430000" TargetMode="External"/><Relationship Id="rId18" Type="http://schemas.openxmlformats.org/officeDocument/2006/relationships/hyperlink" Target="https://www.newtonma.gov/government/planning/village-centers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newtonma.gov/home/showpublisheddocument/70377/637577264339330000" TargetMode="External"/><Relationship Id="rId12" Type="http://schemas.openxmlformats.org/officeDocument/2006/relationships/hyperlink" Target="https://www.newtonma.gov/home/showpublisheddocument/76311/637705088696800000" TargetMode="External"/><Relationship Id="rId17" Type="http://schemas.openxmlformats.org/officeDocument/2006/relationships/hyperlink" Target="https://www.newtonma.gov/home/showpublisheddocument/7802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ewtonma.gov/home/showpublisheddocument/77793/63773184074943000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ewtonma.gov/home/showpublisheddocument/76259/63770427888753000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newtonma.gov/home/showpublisheddocument/77441/637723271656330000" TargetMode="External"/><Relationship Id="rId10" Type="http://schemas.openxmlformats.org/officeDocument/2006/relationships/hyperlink" Target="https://www.newtonma.gov/home/showpublisheddocument/77583/637726624712900000" TargetMode="External"/><Relationship Id="rId19" Type="http://schemas.openxmlformats.org/officeDocument/2006/relationships/hyperlink" Target="mailto:zlemel@newtonm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ewtonma.gov/home/showpublisheddocument/74058/637668804968330000" TargetMode="External"/><Relationship Id="rId14" Type="http://schemas.openxmlformats.org/officeDocument/2006/relationships/hyperlink" Target="https://www.newtonma.gov/home/showpublisheddocument/77187/637719810822230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Zachery LeMel</dc:creator>
  <cp:lastModifiedBy>Zachery LeMel</cp:lastModifiedBy>
  <cp:revision>3</cp:revision>
  <dcterms:created xsi:type="dcterms:W3CDTF">2021-12-09T20:47:00Z</dcterms:created>
  <dcterms:modified xsi:type="dcterms:W3CDTF">2021-12-09T21:27:00Z</dcterms:modified>
</cp:coreProperties>
</file>