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C33D" w14:textId="28CF2086" w:rsidR="00FA166F" w:rsidRDefault="005732C6" w:rsidP="001C79B0">
      <w:pPr>
        <w:jc w:val="center"/>
        <w:rPr>
          <w:sz w:val="28"/>
          <w:szCs w:val="28"/>
          <w:u w:val="single"/>
        </w:rPr>
      </w:pPr>
      <w:r>
        <w:rPr>
          <w:sz w:val="28"/>
          <w:szCs w:val="28"/>
          <w:u w:val="single"/>
        </w:rPr>
        <w:t>Approved on 4/19/22</w:t>
      </w:r>
    </w:p>
    <w:p w14:paraId="098EE2E6" w14:textId="77777777" w:rsidR="00FA166F" w:rsidRDefault="00FA166F" w:rsidP="001C79B0">
      <w:pPr>
        <w:jc w:val="center"/>
        <w:rPr>
          <w:sz w:val="28"/>
          <w:szCs w:val="28"/>
          <w:u w:val="single"/>
        </w:rPr>
      </w:pPr>
    </w:p>
    <w:p w14:paraId="1840931F" w14:textId="3E98DE24" w:rsidR="001C79B0" w:rsidRPr="005834A6" w:rsidRDefault="001C79B0" w:rsidP="001C79B0">
      <w:pPr>
        <w:jc w:val="center"/>
        <w:rPr>
          <w:sz w:val="28"/>
          <w:szCs w:val="28"/>
          <w:u w:val="single"/>
        </w:rPr>
      </w:pPr>
      <w:r w:rsidRPr="005834A6">
        <w:rPr>
          <w:sz w:val="28"/>
          <w:szCs w:val="28"/>
          <w:u w:val="single"/>
        </w:rPr>
        <w:t>Newton Housing Partnership Meeting</w:t>
      </w:r>
    </w:p>
    <w:p w14:paraId="0058C942" w14:textId="5B802A21" w:rsidR="001C79B0" w:rsidRDefault="001C79B0" w:rsidP="001C79B0">
      <w:pPr>
        <w:jc w:val="center"/>
        <w:rPr>
          <w:sz w:val="28"/>
          <w:szCs w:val="28"/>
          <w:u w:val="single"/>
        </w:rPr>
      </w:pPr>
      <w:r w:rsidRPr="005834A6">
        <w:rPr>
          <w:sz w:val="28"/>
          <w:szCs w:val="28"/>
          <w:u w:val="single"/>
        </w:rPr>
        <w:t xml:space="preserve">Notes from </w:t>
      </w:r>
      <w:r w:rsidR="00CC11CC">
        <w:rPr>
          <w:sz w:val="28"/>
          <w:szCs w:val="28"/>
          <w:u w:val="single"/>
        </w:rPr>
        <w:t>March 15</w:t>
      </w:r>
      <w:r w:rsidR="00E60242">
        <w:rPr>
          <w:sz w:val="28"/>
          <w:szCs w:val="28"/>
          <w:u w:val="single"/>
        </w:rPr>
        <w:t>, 2022</w:t>
      </w:r>
      <w:r w:rsidRPr="005834A6">
        <w:rPr>
          <w:sz w:val="28"/>
          <w:szCs w:val="28"/>
          <w:u w:val="single"/>
        </w:rPr>
        <w:t xml:space="preserve"> Meeting</w:t>
      </w:r>
    </w:p>
    <w:p w14:paraId="692D96E8" w14:textId="0D860768" w:rsidR="001C79B0" w:rsidRDefault="00967180" w:rsidP="001C79B0">
      <w:pPr>
        <w:jc w:val="center"/>
        <w:rPr>
          <w:sz w:val="28"/>
          <w:szCs w:val="28"/>
          <w:u w:val="single"/>
        </w:rPr>
      </w:pPr>
      <w:r>
        <w:rPr>
          <w:sz w:val="28"/>
          <w:szCs w:val="28"/>
          <w:u w:val="single"/>
        </w:rPr>
        <w:t>Conference Call Meeting</w:t>
      </w:r>
    </w:p>
    <w:p w14:paraId="15032963" w14:textId="62532DAD" w:rsidR="001C79B0" w:rsidRDefault="00463047" w:rsidP="001C79B0">
      <w:pPr>
        <w:jc w:val="center"/>
        <w:rPr>
          <w:sz w:val="28"/>
          <w:szCs w:val="28"/>
          <w:u w:val="single"/>
        </w:rPr>
      </w:pPr>
      <w:r>
        <w:rPr>
          <w:sz w:val="28"/>
          <w:szCs w:val="28"/>
          <w:u w:val="single"/>
        </w:rPr>
        <w:t>6</w:t>
      </w:r>
      <w:r w:rsidR="00ED5CE4">
        <w:rPr>
          <w:sz w:val="28"/>
          <w:szCs w:val="28"/>
          <w:u w:val="single"/>
        </w:rPr>
        <w:t>:00-</w:t>
      </w:r>
      <w:r>
        <w:rPr>
          <w:sz w:val="28"/>
          <w:szCs w:val="28"/>
          <w:u w:val="single"/>
        </w:rPr>
        <w:t>8</w:t>
      </w:r>
      <w:r w:rsidR="00ED5CE4">
        <w:rPr>
          <w:sz w:val="28"/>
          <w:szCs w:val="28"/>
          <w:u w:val="single"/>
        </w:rPr>
        <w:t>:</w:t>
      </w:r>
      <w:r w:rsidR="00967180">
        <w:rPr>
          <w:sz w:val="28"/>
          <w:szCs w:val="28"/>
          <w:u w:val="single"/>
        </w:rPr>
        <w:t>0</w:t>
      </w:r>
      <w:r w:rsidR="00757F88">
        <w:rPr>
          <w:sz w:val="28"/>
          <w:szCs w:val="28"/>
          <w:u w:val="single"/>
        </w:rPr>
        <w:t xml:space="preserve">0 </w:t>
      </w:r>
      <w:r w:rsidR="001C79B0">
        <w:rPr>
          <w:sz w:val="28"/>
          <w:szCs w:val="28"/>
          <w:u w:val="single"/>
        </w:rPr>
        <w:t>pm</w:t>
      </w:r>
    </w:p>
    <w:p w14:paraId="35577A6E" w14:textId="77777777" w:rsidR="001C79B0" w:rsidRDefault="001C79B0" w:rsidP="001C79B0">
      <w:pPr>
        <w:rPr>
          <w:sz w:val="28"/>
          <w:szCs w:val="28"/>
          <w:u w:val="single"/>
        </w:rPr>
      </w:pPr>
    </w:p>
    <w:p w14:paraId="4B54DF1A" w14:textId="4DE721D1" w:rsidR="001C79B0" w:rsidRDefault="001C79B0" w:rsidP="001C79B0">
      <w:pPr>
        <w:rPr>
          <w:sz w:val="28"/>
          <w:szCs w:val="28"/>
        </w:rPr>
      </w:pPr>
      <w:r w:rsidRPr="005834A6">
        <w:rPr>
          <w:sz w:val="28"/>
          <w:szCs w:val="28"/>
        </w:rPr>
        <w:t xml:space="preserve">Partnership Members in Attendance:  </w:t>
      </w:r>
      <w:r w:rsidR="00757F88">
        <w:rPr>
          <w:sz w:val="28"/>
          <w:szCs w:val="28"/>
        </w:rPr>
        <w:t xml:space="preserve">Mark Caggiano, </w:t>
      </w:r>
      <w:r w:rsidRPr="005834A6">
        <w:rPr>
          <w:sz w:val="28"/>
          <w:szCs w:val="28"/>
        </w:rPr>
        <w:t xml:space="preserve">Eliza Datta, </w:t>
      </w:r>
      <w:r w:rsidR="00967180">
        <w:rPr>
          <w:sz w:val="28"/>
          <w:szCs w:val="28"/>
        </w:rPr>
        <w:t>Chuck Eisenberg,</w:t>
      </w:r>
      <w:r w:rsidR="00757F88">
        <w:rPr>
          <w:sz w:val="28"/>
          <w:szCs w:val="28"/>
        </w:rPr>
        <w:t xml:space="preserve"> </w:t>
      </w:r>
      <w:r>
        <w:rPr>
          <w:sz w:val="28"/>
          <w:szCs w:val="28"/>
        </w:rPr>
        <w:t xml:space="preserve">Lizbeth Heyer, </w:t>
      </w:r>
      <w:r w:rsidR="00E60242">
        <w:rPr>
          <w:sz w:val="28"/>
          <w:szCs w:val="28"/>
        </w:rPr>
        <w:t xml:space="preserve">Ann Houston, </w:t>
      </w:r>
      <w:r w:rsidR="00967180">
        <w:rPr>
          <w:sz w:val="28"/>
          <w:szCs w:val="28"/>
        </w:rPr>
        <w:t xml:space="preserve">Josephine McNeil, </w:t>
      </w:r>
      <w:r>
        <w:rPr>
          <w:sz w:val="28"/>
          <w:szCs w:val="28"/>
        </w:rPr>
        <w:t xml:space="preserve">Marva Serotkin, </w:t>
      </w:r>
      <w:r w:rsidR="00E60242">
        <w:rPr>
          <w:sz w:val="28"/>
          <w:szCs w:val="28"/>
        </w:rPr>
        <w:t xml:space="preserve">Albert Simmons, </w:t>
      </w:r>
      <w:r w:rsidR="0008047C">
        <w:rPr>
          <w:sz w:val="28"/>
          <w:szCs w:val="28"/>
        </w:rPr>
        <w:t>Stephen Tise</w:t>
      </w:r>
    </w:p>
    <w:p w14:paraId="70C4DF74" w14:textId="0C89C4AA" w:rsidR="00ED5CE4" w:rsidRPr="004C600C" w:rsidRDefault="00ED5CE4" w:rsidP="001C79B0">
      <w:pPr>
        <w:rPr>
          <w:sz w:val="28"/>
          <w:szCs w:val="28"/>
        </w:rPr>
      </w:pPr>
    </w:p>
    <w:p w14:paraId="11FFCC54" w14:textId="77777777" w:rsidR="001C79B0" w:rsidRPr="004C600C" w:rsidRDefault="001C79B0" w:rsidP="001C79B0">
      <w:pPr>
        <w:rPr>
          <w:sz w:val="28"/>
          <w:szCs w:val="28"/>
        </w:rPr>
      </w:pPr>
    </w:p>
    <w:p w14:paraId="1D4E6ADD" w14:textId="69CBB826" w:rsidR="001C79B0" w:rsidRDefault="001C79B0" w:rsidP="001C79B0">
      <w:pPr>
        <w:rPr>
          <w:sz w:val="28"/>
          <w:szCs w:val="28"/>
        </w:rPr>
      </w:pPr>
      <w:r>
        <w:rPr>
          <w:sz w:val="28"/>
          <w:szCs w:val="28"/>
        </w:rPr>
        <w:t xml:space="preserve">Others in Attendance:  </w:t>
      </w:r>
      <w:r w:rsidR="00E60242">
        <w:rPr>
          <w:sz w:val="28"/>
          <w:szCs w:val="28"/>
        </w:rPr>
        <w:t xml:space="preserve">City Councilor Bowman, </w:t>
      </w:r>
      <w:r>
        <w:rPr>
          <w:sz w:val="28"/>
          <w:szCs w:val="28"/>
        </w:rPr>
        <w:t xml:space="preserve">Barney Heath, </w:t>
      </w:r>
      <w:r w:rsidR="00463047">
        <w:rPr>
          <w:sz w:val="28"/>
          <w:szCs w:val="28"/>
        </w:rPr>
        <w:t xml:space="preserve">Eamon </w:t>
      </w:r>
      <w:r w:rsidR="00DB5F82">
        <w:rPr>
          <w:sz w:val="28"/>
          <w:szCs w:val="28"/>
        </w:rPr>
        <w:t>Bencivengo, members</w:t>
      </w:r>
      <w:r w:rsidR="00757F88">
        <w:rPr>
          <w:sz w:val="28"/>
          <w:szCs w:val="28"/>
        </w:rPr>
        <w:t xml:space="preserve"> of the </w:t>
      </w:r>
      <w:r w:rsidR="00466D00">
        <w:rPr>
          <w:sz w:val="28"/>
          <w:szCs w:val="28"/>
        </w:rPr>
        <w:t>community</w:t>
      </w:r>
    </w:p>
    <w:p w14:paraId="36E2C976" w14:textId="355795CD" w:rsidR="001C79B0" w:rsidRDefault="001C79B0" w:rsidP="001C79B0">
      <w:pPr>
        <w:rPr>
          <w:sz w:val="28"/>
          <w:szCs w:val="28"/>
        </w:rPr>
      </w:pPr>
    </w:p>
    <w:p w14:paraId="6EF21CF9" w14:textId="5DAA8B26" w:rsidR="00066279" w:rsidRDefault="00CC11CC" w:rsidP="001C79B0">
      <w:pPr>
        <w:rPr>
          <w:sz w:val="28"/>
          <w:szCs w:val="28"/>
        </w:rPr>
      </w:pPr>
      <w:r w:rsidRPr="00CC11CC">
        <w:rPr>
          <w:sz w:val="28"/>
          <w:szCs w:val="28"/>
        </w:rPr>
        <w:t>The February 15, 2022</w:t>
      </w:r>
      <w:r>
        <w:rPr>
          <w:sz w:val="28"/>
          <w:szCs w:val="28"/>
        </w:rPr>
        <w:t xml:space="preserve"> meeting summary was unanimously approved.</w:t>
      </w:r>
    </w:p>
    <w:p w14:paraId="72A91E32" w14:textId="5CF86BDC" w:rsidR="00CC11CC" w:rsidRDefault="00CC11CC" w:rsidP="001C79B0">
      <w:pPr>
        <w:rPr>
          <w:sz w:val="28"/>
          <w:szCs w:val="28"/>
        </w:rPr>
      </w:pPr>
    </w:p>
    <w:p w14:paraId="414EAEF6" w14:textId="526FFCE0" w:rsidR="00CC11CC" w:rsidRPr="00603D7C" w:rsidRDefault="00603D7C" w:rsidP="001C79B0">
      <w:pPr>
        <w:rPr>
          <w:sz w:val="28"/>
          <w:szCs w:val="28"/>
          <w:u w:val="single"/>
        </w:rPr>
      </w:pPr>
      <w:r w:rsidRPr="00603D7C">
        <w:rPr>
          <w:sz w:val="28"/>
          <w:szCs w:val="28"/>
          <w:u w:val="single"/>
        </w:rPr>
        <w:t>Policy Issues Related to Property Manager Tenant Selection Practices</w:t>
      </w:r>
    </w:p>
    <w:p w14:paraId="29091D01" w14:textId="77777777" w:rsidR="00CC11CC" w:rsidRPr="00CC11CC" w:rsidRDefault="00CC11CC" w:rsidP="001C79B0">
      <w:pPr>
        <w:rPr>
          <w:sz w:val="28"/>
          <w:szCs w:val="28"/>
        </w:rPr>
      </w:pPr>
    </w:p>
    <w:p w14:paraId="7B7A4C10" w14:textId="00947DC7" w:rsidR="00C4714C" w:rsidRDefault="00603D7C" w:rsidP="00C4714C">
      <w:pPr>
        <w:rPr>
          <w:sz w:val="28"/>
          <w:szCs w:val="28"/>
        </w:rPr>
      </w:pPr>
      <w:r>
        <w:rPr>
          <w:sz w:val="28"/>
          <w:szCs w:val="28"/>
        </w:rPr>
        <w:tab/>
        <w:t>Lizbeth Heyer introduced Chris Norris, Executive Director, Metro Housing Boston and Cheyenne Engel.  Chris Norris presented an overview of the mission and services provided by Metro Housing Boston.  The mission is to</w:t>
      </w:r>
      <w:r w:rsidR="002A1106">
        <w:rPr>
          <w:sz w:val="28"/>
          <w:szCs w:val="28"/>
        </w:rPr>
        <w:t xml:space="preserve"> </w:t>
      </w:r>
      <w:r w:rsidR="006627E3">
        <w:rPr>
          <w:sz w:val="28"/>
          <w:szCs w:val="28"/>
        </w:rPr>
        <w:t xml:space="preserve">provide resources that help families and individuals to achieve </w:t>
      </w:r>
      <w:r w:rsidR="000711C7">
        <w:rPr>
          <w:sz w:val="28"/>
          <w:szCs w:val="28"/>
        </w:rPr>
        <w:t>housing</w:t>
      </w:r>
      <w:r w:rsidR="006627E3">
        <w:rPr>
          <w:sz w:val="28"/>
          <w:szCs w:val="28"/>
        </w:rPr>
        <w:t xml:space="preserve"> stability including </w:t>
      </w:r>
      <w:r w:rsidR="002A1106">
        <w:rPr>
          <w:sz w:val="28"/>
          <w:szCs w:val="28"/>
        </w:rPr>
        <w:t>assist</w:t>
      </w:r>
      <w:r w:rsidR="006627E3">
        <w:rPr>
          <w:sz w:val="28"/>
          <w:szCs w:val="28"/>
        </w:rPr>
        <w:t>ing</w:t>
      </w:r>
      <w:r w:rsidR="002A1106">
        <w:rPr>
          <w:sz w:val="28"/>
          <w:szCs w:val="28"/>
        </w:rPr>
        <w:t xml:space="preserve"> people to move from homelessness to self-sufficiency.  Services include management of 10,000 federal housing vouchers and development of mobility programs.  Newton receives 61 of these vouchers, less than 1% of the total.  </w:t>
      </w:r>
    </w:p>
    <w:p w14:paraId="07DBD02F" w14:textId="70682850" w:rsidR="002A1106" w:rsidRDefault="002A1106" w:rsidP="00C4714C">
      <w:pPr>
        <w:rPr>
          <w:sz w:val="28"/>
          <w:szCs w:val="28"/>
        </w:rPr>
      </w:pPr>
      <w:r>
        <w:rPr>
          <w:sz w:val="28"/>
          <w:szCs w:val="28"/>
        </w:rPr>
        <w:tab/>
        <w:t xml:space="preserve">In response to suggestions for ‘marketing’ Newton to prospective </w:t>
      </w:r>
      <w:r w:rsidR="008C44AF">
        <w:rPr>
          <w:sz w:val="28"/>
          <w:szCs w:val="28"/>
        </w:rPr>
        <w:t>low-income</w:t>
      </w:r>
      <w:r>
        <w:rPr>
          <w:sz w:val="28"/>
          <w:szCs w:val="28"/>
        </w:rPr>
        <w:t xml:space="preserve"> renters, Chris and Cheyenne recommended the following:</w:t>
      </w:r>
    </w:p>
    <w:p w14:paraId="4A40EEF1" w14:textId="55865F65" w:rsidR="002A1106" w:rsidRDefault="002A1106" w:rsidP="002A1106">
      <w:pPr>
        <w:pStyle w:val="ListParagraph"/>
        <w:numPr>
          <w:ilvl w:val="0"/>
          <w:numId w:val="19"/>
        </w:numPr>
        <w:rPr>
          <w:sz w:val="28"/>
          <w:szCs w:val="28"/>
        </w:rPr>
      </w:pPr>
      <w:r>
        <w:rPr>
          <w:sz w:val="28"/>
          <w:szCs w:val="28"/>
        </w:rPr>
        <w:t xml:space="preserve">Create awareness of Newton through </w:t>
      </w:r>
      <w:r w:rsidR="000B3007">
        <w:rPr>
          <w:sz w:val="28"/>
          <w:szCs w:val="28"/>
        </w:rPr>
        <w:t>marketing to renters and owners</w:t>
      </w:r>
    </w:p>
    <w:p w14:paraId="1F069B42" w14:textId="2605C879" w:rsidR="000B3007" w:rsidRDefault="000B3007" w:rsidP="002A1106">
      <w:pPr>
        <w:pStyle w:val="ListParagraph"/>
        <w:numPr>
          <w:ilvl w:val="0"/>
          <w:numId w:val="19"/>
        </w:numPr>
        <w:rPr>
          <w:sz w:val="28"/>
          <w:szCs w:val="28"/>
        </w:rPr>
      </w:pPr>
      <w:r>
        <w:rPr>
          <w:sz w:val="28"/>
          <w:szCs w:val="28"/>
        </w:rPr>
        <w:t>Organize a bus tour of Newton</w:t>
      </w:r>
    </w:p>
    <w:p w14:paraId="46E88CA5" w14:textId="2EC11CD2" w:rsidR="000B3007" w:rsidRDefault="000B3007" w:rsidP="002A1106">
      <w:pPr>
        <w:pStyle w:val="ListParagraph"/>
        <w:numPr>
          <w:ilvl w:val="0"/>
          <w:numId w:val="19"/>
        </w:numPr>
        <w:rPr>
          <w:sz w:val="28"/>
          <w:szCs w:val="28"/>
        </w:rPr>
      </w:pPr>
      <w:r>
        <w:rPr>
          <w:sz w:val="28"/>
          <w:szCs w:val="28"/>
        </w:rPr>
        <w:t>Develop a presence on Facebook and other social media sites</w:t>
      </w:r>
    </w:p>
    <w:p w14:paraId="417B6A6C" w14:textId="6D62EDE0" w:rsidR="000B3007" w:rsidRDefault="000B3007" w:rsidP="002A1106">
      <w:pPr>
        <w:pStyle w:val="ListParagraph"/>
        <w:numPr>
          <w:ilvl w:val="0"/>
          <w:numId w:val="19"/>
        </w:numPr>
        <w:rPr>
          <w:sz w:val="28"/>
          <w:szCs w:val="28"/>
        </w:rPr>
      </w:pPr>
      <w:r>
        <w:rPr>
          <w:sz w:val="28"/>
          <w:szCs w:val="28"/>
        </w:rPr>
        <w:t>Avoid what is said publicly about Newton that could be misinterpreted</w:t>
      </w:r>
    </w:p>
    <w:p w14:paraId="074CAB08" w14:textId="4C8D3F35" w:rsidR="000B3007" w:rsidRDefault="000B3007" w:rsidP="002A1106">
      <w:pPr>
        <w:pStyle w:val="ListParagraph"/>
        <w:numPr>
          <w:ilvl w:val="0"/>
          <w:numId w:val="19"/>
        </w:numPr>
        <w:rPr>
          <w:sz w:val="28"/>
          <w:szCs w:val="28"/>
        </w:rPr>
      </w:pPr>
      <w:r>
        <w:rPr>
          <w:sz w:val="28"/>
          <w:szCs w:val="28"/>
        </w:rPr>
        <w:t>Mirror for profit and commercial property marketing</w:t>
      </w:r>
    </w:p>
    <w:p w14:paraId="61BEC4B8" w14:textId="30C3347A" w:rsidR="000B3007" w:rsidRDefault="000B3007" w:rsidP="002A1106">
      <w:pPr>
        <w:pStyle w:val="ListParagraph"/>
        <w:numPr>
          <w:ilvl w:val="0"/>
          <w:numId w:val="19"/>
        </w:numPr>
        <w:rPr>
          <w:sz w:val="28"/>
          <w:szCs w:val="28"/>
        </w:rPr>
      </w:pPr>
      <w:r>
        <w:rPr>
          <w:sz w:val="28"/>
          <w:szCs w:val="28"/>
        </w:rPr>
        <w:t>Distribute community bio with key information about Newton</w:t>
      </w:r>
    </w:p>
    <w:p w14:paraId="4BC10C27" w14:textId="0A0A3DAF" w:rsidR="000B3007" w:rsidRDefault="000B3007" w:rsidP="002A1106">
      <w:pPr>
        <w:pStyle w:val="ListParagraph"/>
        <w:numPr>
          <w:ilvl w:val="0"/>
          <w:numId w:val="19"/>
        </w:numPr>
        <w:rPr>
          <w:sz w:val="28"/>
          <w:szCs w:val="28"/>
        </w:rPr>
      </w:pPr>
      <w:r>
        <w:rPr>
          <w:sz w:val="28"/>
          <w:szCs w:val="28"/>
        </w:rPr>
        <w:t>Experiment with different marketing approaches to create a welcoming message about Newton</w:t>
      </w:r>
    </w:p>
    <w:p w14:paraId="45ED2902" w14:textId="3655343D" w:rsidR="000B3007" w:rsidRDefault="000B3007" w:rsidP="002A1106">
      <w:pPr>
        <w:pStyle w:val="ListParagraph"/>
        <w:numPr>
          <w:ilvl w:val="0"/>
          <w:numId w:val="19"/>
        </w:numPr>
        <w:rPr>
          <w:sz w:val="28"/>
          <w:szCs w:val="28"/>
        </w:rPr>
      </w:pPr>
      <w:r>
        <w:rPr>
          <w:sz w:val="28"/>
          <w:szCs w:val="28"/>
        </w:rPr>
        <w:t>Prepare for IZ units that will be coming online (reference made to missed opportunity with TRIO)</w:t>
      </w:r>
    </w:p>
    <w:p w14:paraId="7DC1D508" w14:textId="77777777" w:rsidR="000B3007" w:rsidRDefault="000B3007" w:rsidP="000B3007">
      <w:pPr>
        <w:pStyle w:val="ListParagraph"/>
        <w:rPr>
          <w:sz w:val="28"/>
          <w:szCs w:val="28"/>
        </w:rPr>
      </w:pPr>
    </w:p>
    <w:p w14:paraId="3233AAE1" w14:textId="249597A4" w:rsidR="000B3007" w:rsidRDefault="000B3007" w:rsidP="000B3007">
      <w:pPr>
        <w:ind w:left="360"/>
        <w:rPr>
          <w:sz w:val="28"/>
          <w:szCs w:val="28"/>
        </w:rPr>
      </w:pPr>
      <w:r>
        <w:rPr>
          <w:sz w:val="28"/>
          <w:szCs w:val="28"/>
        </w:rPr>
        <w:t xml:space="preserve">Cheyenne </w:t>
      </w:r>
      <w:r w:rsidR="00D9020F">
        <w:rPr>
          <w:sz w:val="28"/>
          <w:szCs w:val="28"/>
        </w:rPr>
        <w:t xml:space="preserve">presented an overview of the relatively new SMOWMASS program </w:t>
      </w:r>
    </w:p>
    <w:p w14:paraId="19E727C0" w14:textId="1BD660EF" w:rsidR="006627E3" w:rsidRDefault="000711C7" w:rsidP="006627E3">
      <w:pPr>
        <w:rPr>
          <w:sz w:val="28"/>
          <w:szCs w:val="28"/>
        </w:rPr>
      </w:pPr>
      <w:r>
        <w:rPr>
          <w:sz w:val="28"/>
          <w:szCs w:val="28"/>
        </w:rPr>
        <w:lastRenderedPageBreak/>
        <w:t>w</w:t>
      </w:r>
      <w:r w:rsidR="006627E3">
        <w:rPr>
          <w:sz w:val="28"/>
          <w:szCs w:val="28"/>
        </w:rPr>
        <w:t xml:space="preserve">hereby households that receive a section 8 voucher from Metro could opt to seek housing in </w:t>
      </w:r>
      <w:r>
        <w:rPr>
          <w:sz w:val="28"/>
          <w:szCs w:val="28"/>
        </w:rPr>
        <w:t>communities</w:t>
      </w:r>
      <w:r w:rsidR="006627E3">
        <w:rPr>
          <w:sz w:val="28"/>
          <w:szCs w:val="28"/>
        </w:rPr>
        <w:t xml:space="preserve"> of opportunity such as Newton.  Metro identifies landlords who would be willing to </w:t>
      </w:r>
      <w:r>
        <w:rPr>
          <w:sz w:val="28"/>
          <w:szCs w:val="28"/>
        </w:rPr>
        <w:t>rent</w:t>
      </w:r>
      <w:r w:rsidR="006627E3">
        <w:rPr>
          <w:sz w:val="28"/>
          <w:szCs w:val="28"/>
        </w:rPr>
        <w:t xml:space="preserve"> to the voucher</w:t>
      </w:r>
      <w:r>
        <w:rPr>
          <w:sz w:val="28"/>
          <w:szCs w:val="28"/>
        </w:rPr>
        <w:t xml:space="preserve"> </w:t>
      </w:r>
      <w:r w:rsidR="006627E3">
        <w:rPr>
          <w:sz w:val="28"/>
          <w:szCs w:val="28"/>
        </w:rPr>
        <w:t xml:space="preserve">holder by providing incentives.  They work with the landlord as part of the rent-up process and are available to support </w:t>
      </w:r>
      <w:r>
        <w:rPr>
          <w:sz w:val="28"/>
          <w:szCs w:val="28"/>
        </w:rPr>
        <w:t>renters</w:t>
      </w:r>
      <w:r w:rsidR="006627E3">
        <w:rPr>
          <w:sz w:val="28"/>
          <w:szCs w:val="28"/>
        </w:rPr>
        <w:t xml:space="preserve"> in their tenancy.  They also provide a $500 cash payment at the start of the tenancy and an additional $500 at the end of the first year.</w:t>
      </w:r>
    </w:p>
    <w:p w14:paraId="04A2B372" w14:textId="52E4AB2C" w:rsidR="00D9020F" w:rsidRDefault="00D9020F" w:rsidP="00D9020F">
      <w:pPr>
        <w:rPr>
          <w:sz w:val="28"/>
          <w:szCs w:val="28"/>
        </w:rPr>
      </w:pPr>
      <w:r>
        <w:rPr>
          <w:sz w:val="28"/>
          <w:szCs w:val="28"/>
        </w:rPr>
        <w:tab/>
      </w:r>
      <w:r w:rsidR="008C44AF">
        <w:rPr>
          <w:sz w:val="28"/>
          <w:szCs w:val="28"/>
        </w:rPr>
        <w:t>Finally,</w:t>
      </w:r>
      <w:r>
        <w:rPr>
          <w:sz w:val="28"/>
          <w:szCs w:val="28"/>
        </w:rPr>
        <w:t xml:space="preserve"> the discussion focused on Housing Choice Vouchers— Mobile Section 8 and MRVPs.  </w:t>
      </w:r>
      <w:r w:rsidR="007F08FB">
        <w:rPr>
          <w:sz w:val="28"/>
          <w:szCs w:val="28"/>
        </w:rPr>
        <w:t>Marketing to individuals holding these vouchers should be considered in addition to the lottery.</w:t>
      </w:r>
    </w:p>
    <w:p w14:paraId="5946A6FE" w14:textId="28A889D2" w:rsidR="007F08FB" w:rsidRDefault="007F08FB" w:rsidP="00D9020F">
      <w:pPr>
        <w:rPr>
          <w:sz w:val="28"/>
          <w:szCs w:val="28"/>
        </w:rPr>
      </w:pPr>
      <w:r>
        <w:rPr>
          <w:sz w:val="28"/>
          <w:szCs w:val="28"/>
        </w:rPr>
        <w:tab/>
        <w:t xml:space="preserve">Josephine McNeil stated that she believes that Newton is not welcoming </w:t>
      </w:r>
      <w:r w:rsidR="000711C7">
        <w:rPr>
          <w:sz w:val="28"/>
          <w:szCs w:val="28"/>
        </w:rPr>
        <w:t xml:space="preserve">to low-income families as it does not have the services to support the families </w:t>
      </w:r>
      <w:r>
        <w:rPr>
          <w:sz w:val="28"/>
          <w:szCs w:val="28"/>
        </w:rPr>
        <w:t>and that services must be considered simultaneously with the development of affordable housing units.</w:t>
      </w:r>
    </w:p>
    <w:p w14:paraId="69AB1163" w14:textId="37E29F29" w:rsidR="007F08FB" w:rsidRDefault="007F08FB" w:rsidP="00D9020F">
      <w:pPr>
        <w:rPr>
          <w:sz w:val="28"/>
          <w:szCs w:val="28"/>
        </w:rPr>
      </w:pPr>
      <w:r>
        <w:rPr>
          <w:sz w:val="28"/>
          <w:szCs w:val="28"/>
        </w:rPr>
        <w:tab/>
        <w:t>Lizbeth thanked Chris and Cheyenne for attending the NHP meeting.</w:t>
      </w:r>
    </w:p>
    <w:p w14:paraId="0C00B3CD" w14:textId="11FE7307" w:rsidR="007F08FB" w:rsidRDefault="007F08FB" w:rsidP="00D9020F">
      <w:pPr>
        <w:rPr>
          <w:sz w:val="28"/>
          <w:szCs w:val="28"/>
        </w:rPr>
      </w:pPr>
    </w:p>
    <w:p w14:paraId="698F85D1" w14:textId="2859A2DF" w:rsidR="007F08FB" w:rsidRDefault="007F08FB" w:rsidP="00D9020F">
      <w:pPr>
        <w:rPr>
          <w:sz w:val="28"/>
          <w:szCs w:val="28"/>
          <w:u w:val="single"/>
        </w:rPr>
      </w:pPr>
      <w:r w:rsidRPr="007F08FB">
        <w:rPr>
          <w:sz w:val="28"/>
          <w:szCs w:val="28"/>
          <w:u w:val="single"/>
        </w:rPr>
        <w:t>Community Needs Assessment Update</w:t>
      </w:r>
    </w:p>
    <w:p w14:paraId="11CA16FD" w14:textId="10E09073" w:rsidR="007F08FB" w:rsidRDefault="007F08FB" w:rsidP="00D9020F">
      <w:pPr>
        <w:rPr>
          <w:sz w:val="28"/>
          <w:szCs w:val="28"/>
          <w:u w:val="single"/>
        </w:rPr>
      </w:pPr>
    </w:p>
    <w:p w14:paraId="12124985" w14:textId="6A064035" w:rsidR="007F08FB" w:rsidRDefault="007F08FB" w:rsidP="00D9020F">
      <w:pPr>
        <w:rPr>
          <w:sz w:val="28"/>
          <w:szCs w:val="28"/>
        </w:rPr>
      </w:pPr>
      <w:r>
        <w:rPr>
          <w:sz w:val="28"/>
          <w:szCs w:val="28"/>
        </w:rPr>
        <w:tab/>
        <w:t>Staff reviewed the Community Needs Assessment Report</w:t>
      </w:r>
      <w:r w:rsidR="009B4533">
        <w:rPr>
          <w:sz w:val="28"/>
          <w:szCs w:val="28"/>
        </w:rPr>
        <w:t>.  Key findings from those interviewed include the following issues:</w:t>
      </w:r>
    </w:p>
    <w:p w14:paraId="0CDA3009" w14:textId="0B691407" w:rsidR="009B4533" w:rsidRDefault="009B4533" w:rsidP="009B4533">
      <w:pPr>
        <w:pStyle w:val="ListParagraph"/>
        <w:numPr>
          <w:ilvl w:val="0"/>
          <w:numId w:val="20"/>
        </w:numPr>
        <w:rPr>
          <w:sz w:val="28"/>
          <w:szCs w:val="28"/>
        </w:rPr>
      </w:pPr>
      <w:r>
        <w:rPr>
          <w:sz w:val="28"/>
          <w:szCs w:val="28"/>
        </w:rPr>
        <w:t>Difficulty paying bills</w:t>
      </w:r>
    </w:p>
    <w:p w14:paraId="59320B6F" w14:textId="57941F45" w:rsidR="009B4533" w:rsidRDefault="009B4533" w:rsidP="009B4533">
      <w:pPr>
        <w:pStyle w:val="ListParagraph"/>
        <w:numPr>
          <w:ilvl w:val="0"/>
          <w:numId w:val="20"/>
        </w:numPr>
        <w:rPr>
          <w:sz w:val="28"/>
          <w:szCs w:val="28"/>
        </w:rPr>
      </w:pPr>
      <w:r>
        <w:rPr>
          <w:sz w:val="28"/>
          <w:szCs w:val="28"/>
        </w:rPr>
        <w:t>Loss of job</w:t>
      </w:r>
    </w:p>
    <w:p w14:paraId="688081B1" w14:textId="377059E6" w:rsidR="009B4533" w:rsidRDefault="009B4533" w:rsidP="009B4533">
      <w:pPr>
        <w:pStyle w:val="ListParagraph"/>
        <w:numPr>
          <w:ilvl w:val="0"/>
          <w:numId w:val="20"/>
        </w:numPr>
        <w:rPr>
          <w:sz w:val="28"/>
          <w:szCs w:val="28"/>
        </w:rPr>
      </w:pPr>
      <w:r>
        <w:rPr>
          <w:sz w:val="28"/>
          <w:szCs w:val="28"/>
        </w:rPr>
        <w:t>Mental and health issues</w:t>
      </w:r>
    </w:p>
    <w:p w14:paraId="6C35ACFC" w14:textId="6A6574E0" w:rsidR="009B4533" w:rsidRDefault="009B4533" w:rsidP="009B4533">
      <w:pPr>
        <w:pStyle w:val="ListParagraph"/>
        <w:numPr>
          <w:ilvl w:val="0"/>
          <w:numId w:val="20"/>
        </w:numPr>
        <w:rPr>
          <w:sz w:val="28"/>
          <w:szCs w:val="28"/>
        </w:rPr>
      </w:pPr>
      <w:r>
        <w:rPr>
          <w:sz w:val="28"/>
          <w:szCs w:val="28"/>
        </w:rPr>
        <w:t>Need for housing stability</w:t>
      </w:r>
    </w:p>
    <w:p w14:paraId="5141B307" w14:textId="75090FB7" w:rsidR="009B4533" w:rsidRDefault="009B4533" w:rsidP="009B4533">
      <w:pPr>
        <w:rPr>
          <w:sz w:val="28"/>
          <w:szCs w:val="28"/>
        </w:rPr>
      </w:pPr>
      <w:r>
        <w:rPr>
          <w:sz w:val="28"/>
          <w:szCs w:val="28"/>
        </w:rPr>
        <w:t xml:space="preserve">Recommendations included immediate direct support for individuals and developing programs that will sustain support.  </w:t>
      </w:r>
    </w:p>
    <w:p w14:paraId="77ACC647" w14:textId="7BDDC671" w:rsidR="009B4533" w:rsidRDefault="009B4533" w:rsidP="009B4533">
      <w:pPr>
        <w:rPr>
          <w:sz w:val="28"/>
          <w:szCs w:val="28"/>
        </w:rPr>
      </w:pPr>
      <w:r>
        <w:rPr>
          <w:sz w:val="28"/>
          <w:szCs w:val="28"/>
        </w:rPr>
        <w:tab/>
        <w:t xml:space="preserve">Lizbeth Heyer reviewed with the NHP the letter that was sent to the Mayor regarding the use of ARPA funds that </w:t>
      </w:r>
      <w:r w:rsidR="00763108">
        <w:rPr>
          <w:sz w:val="28"/>
          <w:szCs w:val="28"/>
        </w:rPr>
        <w:t>totaled</w:t>
      </w:r>
      <w:r>
        <w:rPr>
          <w:sz w:val="28"/>
          <w:szCs w:val="28"/>
        </w:rPr>
        <w:t xml:space="preserve"> $20m including $500k for supportive services.  Since the ARPA funds must be expended </w:t>
      </w:r>
      <w:r w:rsidR="00194123">
        <w:rPr>
          <w:sz w:val="28"/>
          <w:szCs w:val="28"/>
        </w:rPr>
        <w:t xml:space="preserve">in 4 years, NHP members voiced concern about promoting ARPA to address long term supportive services, such as mental health and </w:t>
      </w:r>
      <w:r w:rsidR="008C44AF">
        <w:rPr>
          <w:sz w:val="28"/>
          <w:szCs w:val="28"/>
        </w:rPr>
        <w:t>childcare</w:t>
      </w:r>
      <w:r w:rsidR="00194123">
        <w:rPr>
          <w:sz w:val="28"/>
          <w:szCs w:val="28"/>
        </w:rPr>
        <w:t>.  Rather, it was recommended that funds be used for concrete purposes such as purchasing site</w:t>
      </w:r>
      <w:r w:rsidR="008C44AF">
        <w:rPr>
          <w:sz w:val="28"/>
          <w:szCs w:val="28"/>
        </w:rPr>
        <w:t>s</w:t>
      </w:r>
      <w:r w:rsidR="00194123">
        <w:rPr>
          <w:sz w:val="28"/>
          <w:szCs w:val="28"/>
        </w:rPr>
        <w:t xml:space="preserve">.  Mark Caggiano reminded the NHP that Newton does not have a Foundation </w:t>
      </w:r>
      <w:r w:rsidR="008C44AF">
        <w:rPr>
          <w:sz w:val="28"/>
          <w:szCs w:val="28"/>
        </w:rPr>
        <w:t>like</w:t>
      </w:r>
      <w:r w:rsidR="00194123">
        <w:rPr>
          <w:sz w:val="28"/>
          <w:szCs w:val="28"/>
        </w:rPr>
        <w:t xml:space="preserve"> Brookline that provides funding for these services.   </w:t>
      </w:r>
    </w:p>
    <w:p w14:paraId="0C1AFDA5" w14:textId="55A8F93D" w:rsidR="00194123" w:rsidRDefault="00194123" w:rsidP="009B4533">
      <w:pPr>
        <w:rPr>
          <w:sz w:val="28"/>
          <w:szCs w:val="28"/>
        </w:rPr>
      </w:pPr>
      <w:r>
        <w:rPr>
          <w:sz w:val="28"/>
          <w:szCs w:val="28"/>
        </w:rPr>
        <w:tab/>
        <w:t>Josephine McNeil re</w:t>
      </w:r>
      <w:r w:rsidR="000711C7">
        <w:rPr>
          <w:sz w:val="28"/>
          <w:szCs w:val="28"/>
        </w:rPr>
        <w:t>marked</w:t>
      </w:r>
      <w:r>
        <w:rPr>
          <w:sz w:val="28"/>
          <w:szCs w:val="28"/>
        </w:rPr>
        <w:t xml:space="preserve"> that there is a sense of urgency for the 168 </w:t>
      </w:r>
      <w:r w:rsidR="000711C7">
        <w:rPr>
          <w:sz w:val="28"/>
          <w:szCs w:val="28"/>
        </w:rPr>
        <w:t>families</w:t>
      </w:r>
      <w:r>
        <w:rPr>
          <w:sz w:val="28"/>
          <w:szCs w:val="28"/>
        </w:rPr>
        <w:t xml:space="preserve"> who have received emergency funding during COVID and that ARPA funds should be directed at these individuals.  There is a need to stabilize </w:t>
      </w:r>
      <w:r w:rsidR="000711C7">
        <w:rPr>
          <w:sz w:val="28"/>
          <w:szCs w:val="28"/>
        </w:rPr>
        <w:t xml:space="preserve">the housing situation </w:t>
      </w:r>
      <w:r>
        <w:rPr>
          <w:sz w:val="28"/>
          <w:szCs w:val="28"/>
        </w:rPr>
        <w:t xml:space="preserve">now for this group.  </w:t>
      </w:r>
    </w:p>
    <w:p w14:paraId="397BF749" w14:textId="340CC87D" w:rsidR="00194123" w:rsidRDefault="00194123" w:rsidP="009B4533">
      <w:pPr>
        <w:rPr>
          <w:sz w:val="28"/>
          <w:szCs w:val="28"/>
        </w:rPr>
      </w:pPr>
      <w:r>
        <w:rPr>
          <w:sz w:val="28"/>
          <w:szCs w:val="28"/>
        </w:rPr>
        <w:tab/>
        <w:t xml:space="preserve">Lizbeth Heyer volunteered to update the original letter sent to the Mayor adding the need for $1m for supportive services and </w:t>
      </w:r>
      <w:r w:rsidR="00911EA3">
        <w:rPr>
          <w:sz w:val="28"/>
          <w:szCs w:val="28"/>
        </w:rPr>
        <w:t>priority for buying property.</w:t>
      </w:r>
    </w:p>
    <w:p w14:paraId="69743B39" w14:textId="2B10F56A" w:rsidR="00911EA3" w:rsidRDefault="00911EA3" w:rsidP="009B4533">
      <w:pPr>
        <w:rPr>
          <w:sz w:val="28"/>
          <w:szCs w:val="28"/>
        </w:rPr>
      </w:pPr>
    </w:p>
    <w:p w14:paraId="44A3B913" w14:textId="191EA54D" w:rsidR="00911EA3" w:rsidRDefault="00911EA3" w:rsidP="009B4533">
      <w:pPr>
        <w:rPr>
          <w:sz w:val="28"/>
          <w:szCs w:val="28"/>
          <w:u w:val="single"/>
        </w:rPr>
      </w:pPr>
      <w:r w:rsidRPr="00911EA3">
        <w:rPr>
          <w:sz w:val="28"/>
          <w:szCs w:val="28"/>
          <w:u w:val="single"/>
        </w:rPr>
        <w:t>FY23 Annual Action Plan</w:t>
      </w:r>
    </w:p>
    <w:p w14:paraId="47B83C03" w14:textId="01E30C0C" w:rsidR="00911EA3" w:rsidRDefault="00911EA3" w:rsidP="009B4533">
      <w:pPr>
        <w:rPr>
          <w:sz w:val="28"/>
          <w:szCs w:val="28"/>
          <w:u w:val="single"/>
        </w:rPr>
      </w:pPr>
    </w:p>
    <w:p w14:paraId="7E51CA60" w14:textId="2CB34E07" w:rsidR="00911EA3" w:rsidRDefault="00911EA3" w:rsidP="009B4533">
      <w:pPr>
        <w:rPr>
          <w:sz w:val="28"/>
          <w:szCs w:val="28"/>
        </w:rPr>
      </w:pPr>
      <w:r>
        <w:rPr>
          <w:sz w:val="28"/>
          <w:szCs w:val="28"/>
        </w:rPr>
        <w:tab/>
        <w:t>Eamon Bencivengo presented the FY23 Annual Action Plan that lays out a plan to spend funds from CDBG/HOME/Emergency.  The total amount is estimated to be $3.6m.  Staff are making presentations to various committees.  The goals are the following:</w:t>
      </w:r>
    </w:p>
    <w:p w14:paraId="75C53E54" w14:textId="3E97BD9F" w:rsidR="00911EA3" w:rsidRDefault="00911EA3" w:rsidP="00911EA3">
      <w:pPr>
        <w:pStyle w:val="ListParagraph"/>
        <w:numPr>
          <w:ilvl w:val="0"/>
          <w:numId w:val="21"/>
        </w:numPr>
        <w:rPr>
          <w:sz w:val="28"/>
          <w:szCs w:val="28"/>
        </w:rPr>
      </w:pPr>
      <w:r>
        <w:rPr>
          <w:sz w:val="28"/>
          <w:szCs w:val="28"/>
        </w:rPr>
        <w:t>Affordable housing</w:t>
      </w:r>
      <w:r w:rsidR="004A1B49">
        <w:rPr>
          <w:sz w:val="28"/>
          <w:szCs w:val="28"/>
        </w:rPr>
        <w:t xml:space="preserve"> (including a pre-commitment to the Armory)</w:t>
      </w:r>
    </w:p>
    <w:p w14:paraId="35A78CE5" w14:textId="7F2CCF48" w:rsidR="00911EA3" w:rsidRDefault="00911EA3" w:rsidP="00911EA3">
      <w:pPr>
        <w:pStyle w:val="ListParagraph"/>
        <w:numPr>
          <w:ilvl w:val="0"/>
          <w:numId w:val="21"/>
        </w:numPr>
        <w:rPr>
          <w:sz w:val="28"/>
          <w:szCs w:val="28"/>
        </w:rPr>
      </w:pPr>
      <w:r>
        <w:rPr>
          <w:sz w:val="28"/>
          <w:szCs w:val="28"/>
        </w:rPr>
        <w:t>Fair housing</w:t>
      </w:r>
    </w:p>
    <w:p w14:paraId="7518F869" w14:textId="2F387481" w:rsidR="00911EA3" w:rsidRDefault="00911EA3" w:rsidP="00911EA3">
      <w:pPr>
        <w:pStyle w:val="ListParagraph"/>
        <w:numPr>
          <w:ilvl w:val="0"/>
          <w:numId w:val="21"/>
        </w:numPr>
        <w:rPr>
          <w:sz w:val="28"/>
          <w:szCs w:val="28"/>
        </w:rPr>
      </w:pPr>
      <w:r>
        <w:rPr>
          <w:sz w:val="28"/>
          <w:szCs w:val="28"/>
        </w:rPr>
        <w:t>Provision of human services</w:t>
      </w:r>
    </w:p>
    <w:p w14:paraId="23DA3DA6" w14:textId="7D8C7300" w:rsidR="00911EA3" w:rsidRDefault="00911EA3" w:rsidP="00911EA3">
      <w:pPr>
        <w:pStyle w:val="ListParagraph"/>
        <w:numPr>
          <w:ilvl w:val="0"/>
          <w:numId w:val="21"/>
        </w:numPr>
        <w:rPr>
          <w:sz w:val="28"/>
          <w:szCs w:val="28"/>
        </w:rPr>
      </w:pPr>
      <w:r>
        <w:rPr>
          <w:sz w:val="28"/>
          <w:szCs w:val="28"/>
        </w:rPr>
        <w:t>Supportive services for homeless and at risk of homelessness</w:t>
      </w:r>
    </w:p>
    <w:p w14:paraId="1024BEE3" w14:textId="5E525EB1" w:rsidR="00911EA3" w:rsidRDefault="004A1B49" w:rsidP="00911EA3">
      <w:pPr>
        <w:pStyle w:val="ListParagraph"/>
        <w:numPr>
          <w:ilvl w:val="0"/>
          <w:numId w:val="21"/>
        </w:numPr>
        <w:rPr>
          <w:sz w:val="28"/>
          <w:szCs w:val="28"/>
        </w:rPr>
      </w:pPr>
      <w:r>
        <w:rPr>
          <w:sz w:val="28"/>
          <w:szCs w:val="28"/>
        </w:rPr>
        <w:t>Architectural access</w:t>
      </w:r>
    </w:p>
    <w:p w14:paraId="190795A7" w14:textId="1A850356" w:rsidR="004A1B49" w:rsidRPr="004A1B49" w:rsidRDefault="004A1B49" w:rsidP="004A1B49">
      <w:pPr>
        <w:rPr>
          <w:sz w:val="28"/>
          <w:szCs w:val="28"/>
        </w:rPr>
      </w:pPr>
      <w:r>
        <w:rPr>
          <w:sz w:val="28"/>
          <w:szCs w:val="28"/>
        </w:rPr>
        <w:t xml:space="preserve">Since the meeting time was </w:t>
      </w:r>
      <w:r w:rsidR="008C44AF">
        <w:rPr>
          <w:sz w:val="28"/>
          <w:szCs w:val="28"/>
        </w:rPr>
        <w:t>ending</w:t>
      </w:r>
      <w:r>
        <w:rPr>
          <w:sz w:val="28"/>
          <w:szCs w:val="28"/>
        </w:rPr>
        <w:t xml:space="preserve"> and there were questions from the members, Lizbeth announced that the Action Plan will be on the agenda for the April meeting.  Marva Serotkin recommended that in the future the Plan address a specific goal, such as housing stabilization and retention, rather then relatively small funds for many projects.</w:t>
      </w:r>
    </w:p>
    <w:p w14:paraId="40D5AA4D" w14:textId="08E24A17" w:rsidR="00443967" w:rsidRDefault="00443967" w:rsidP="00585EFE">
      <w:pPr>
        <w:rPr>
          <w:sz w:val="28"/>
          <w:szCs w:val="28"/>
        </w:rPr>
      </w:pPr>
      <w:r>
        <w:rPr>
          <w:sz w:val="28"/>
          <w:szCs w:val="28"/>
        </w:rPr>
        <w:t xml:space="preserve">     </w:t>
      </w:r>
    </w:p>
    <w:p w14:paraId="1E409DE5" w14:textId="1EB852CA" w:rsidR="00585EFE" w:rsidRPr="00585EFE" w:rsidRDefault="00443967" w:rsidP="00585EFE">
      <w:pPr>
        <w:rPr>
          <w:sz w:val="28"/>
          <w:szCs w:val="28"/>
        </w:rPr>
      </w:pPr>
      <w:r>
        <w:rPr>
          <w:sz w:val="28"/>
          <w:szCs w:val="28"/>
        </w:rPr>
        <w:t xml:space="preserve"> </w:t>
      </w:r>
    </w:p>
    <w:p w14:paraId="771A092E" w14:textId="16DD86F5" w:rsidR="004D2E3F" w:rsidRPr="002B4472" w:rsidRDefault="004D2E3F" w:rsidP="004D2E3F">
      <w:pPr>
        <w:rPr>
          <w:sz w:val="28"/>
          <w:szCs w:val="28"/>
        </w:rPr>
      </w:pPr>
      <w:r w:rsidRPr="004D2E3F">
        <w:rPr>
          <w:sz w:val="28"/>
          <w:szCs w:val="28"/>
          <w:u w:val="single"/>
        </w:rPr>
        <w:t>Upcoming Meetings</w:t>
      </w:r>
    </w:p>
    <w:p w14:paraId="1105366D" w14:textId="1005A07C" w:rsidR="004D2E3F" w:rsidRDefault="004D2E3F" w:rsidP="004D2E3F">
      <w:pPr>
        <w:rPr>
          <w:sz w:val="28"/>
          <w:szCs w:val="28"/>
          <w:u w:val="single"/>
        </w:rPr>
      </w:pPr>
    </w:p>
    <w:p w14:paraId="42EA60F4" w14:textId="30B06D7E" w:rsidR="004D2E3F" w:rsidRPr="004D2E3F" w:rsidRDefault="004D2E3F" w:rsidP="004D2E3F">
      <w:pPr>
        <w:rPr>
          <w:sz w:val="28"/>
          <w:szCs w:val="28"/>
        </w:rPr>
      </w:pPr>
      <w:r>
        <w:rPr>
          <w:sz w:val="28"/>
          <w:szCs w:val="28"/>
        </w:rPr>
        <w:tab/>
        <w:t>NHP meetings will be held the 3</w:t>
      </w:r>
      <w:r w:rsidRPr="004D2E3F">
        <w:rPr>
          <w:sz w:val="28"/>
          <w:szCs w:val="28"/>
          <w:vertAlign w:val="superscript"/>
        </w:rPr>
        <w:t>rd</w:t>
      </w:r>
      <w:r>
        <w:rPr>
          <w:sz w:val="28"/>
          <w:szCs w:val="28"/>
        </w:rPr>
        <w:t xml:space="preserve"> Tuesday of every month 6-8pm</w:t>
      </w:r>
    </w:p>
    <w:p w14:paraId="3CFBF4E0" w14:textId="46014E6D" w:rsidR="00730A7B" w:rsidRDefault="00730A7B" w:rsidP="00730A7B">
      <w:pPr>
        <w:rPr>
          <w:sz w:val="28"/>
          <w:szCs w:val="28"/>
        </w:rPr>
      </w:pPr>
    </w:p>
    <w:p w14:paraId="14378EBC" w14:textId="5D248891" w:rsidR="00FC6DFB" w:rsidRDefault="00FC6DFB" w:rsidP="00AB1B86">
      <w:pPr>
        <w:rPr>
          <w:sz w:val="28"/>
          <w:szCs w:val="28"/>
        </w:rPr>
      </w:pPr>
      <w:r>
        <w:rPr>
          <w:sz w:val="28"/>
          <w:szCs w:val="28"/>
        </w:rPr>
        <w:t>Respectfully Submitted,</w:t>
      </w:r>
    </w:p>
    <w:p w14:paraId="7EB217B1" w14:textId="77777777" w:rsidR="00B312B2" w:rsidRDefault="00B312B2" w:rsidP="00AB1B86">
      <w:pPr>
        <w:rPr>
          <w:sz w:val="28"/>
          <w:szCs w:val="28"/>
        </w:rPr>
      </w:pPr>
    </w:p>
    <w:p w14:paraId="40C02091" w14:textId="25AE3F02" w:rsidR="00FC6DFB" w:rsidRDefault="00FC6DFB" w:rsidP="00AB1B86">
      <w:pPr>
        <w:rPr>
          <w:sz w:val="28"/>
          <w:szCs w:val="28"/>
        </w:rPr>
      </w:pPr>
    </w:p>
    <w:p w14:paraId="28B3EB85" w14:textId="195F2536" w:rsidR="00FC6DFB" w:rsidRDefault="00FC6DFB" w:rsidP="00AB1B86">
      <w:pPr>
        <w:rPr>
          <w:sz w:val="28"/>
          <w:szCs w:val="28"/>
        </w:rPr>
      </w:pPr>
    </w:p>
    <w:p w14:paraId="72233E90" w14:textId="11568CDF" w:rsidR="00FC6DFB" w:rsidRPr="00AB1B86" w:rsidRDefault="00FC6DFB" w:rsidP="00AB1B86">
      <w:pPr>
        <w:rPr>
          <w:sz w:val="28"/>
          <w:szCs w:val="28"/>
        </w:rPr>
      </w:pPr>
      <w:r>
        <w:rPr>
          <w:sz w:val="28"/>
          <w:szCs w:val="28"/>
        </w:rPr>
        <w:t xml:space="preserve">Marva Serotkin </w:t>
      </w:r>
    </w:p>
    <w:p w14:paraId="1BF1EA80" w14:textId="77777777" w:rsidR="00795C6F" w:rsidRDefault="00795C6F"/>
    <w:sectPr w:rsidR="00795C6F" w:rsidSect="00B312B2">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531"/>
    <w:multiLevelType w:val="hybridMultilevel"/>
    <w:tmpl w:val="30A82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B90DD8"/>
    <w:multiLevelType w:val="hybridMultilevel"/>
    <w:tmpl w:val="9718E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170421"/>
    <w:multiLevelType w:val="hybridMultilevel"/>
    <w:tmpl w:val="433E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878"/>
    <w:multiLevelType w:val="hybridMultilevel"/>
    <w:tmpl w:val="B59A8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F77394"/>
    <w:multiLevelType w:val="hybridMultilevel"/>
    <w:tmpl w:val="735C0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96CB9"/>
    <w:multiLevelType w:val="hybridMultilevel"/>
    <w:tmpl w:val="76760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003BE7"/>
    <w:multiLevelType w:val="hybridMultilevel"/>
    <w:tmpl w:val="7D9E8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3F1998"/>
    <w:multiLevelType w:val="hybridMultilevel"/>
    <w:tmpl w:val="1970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90D19"/>
    <w:multiLevelType w:val="hybridMultilevel"/>
    <w:tmpl w:val="5C0A5F18"/>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9" w15:restartNumberingAfterBreak="0">
    <w:nsid w:val="2C7714CC"/>
    <w:multiLevelType w:val="hybridMultilevel"/>
    <w:tmpl w:val="018ED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1A0CDE"/>
    <w:multiLevelType w:val="hybridMultilevel"/>
    <w:tmpl w:val="C4D6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D5162"/>
    <w:multiLevelType w:val="hybridMultilevel"/>
    <w:tmpl w:val="B83C8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6009FB"/>
    <w:multiLevelType w:val="hybridMultilevel"/>
    <w:tmpl w:val="1728B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6A61CC"/>
    <w:multiLevelType w:val="hybridMultilevel"/>
    <w:tmpl w:val="4614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45728"/>
    <w:multiLevelType w:val="hybridMultilevel"/>
    <w:tmpl w:val="C83AD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0124E"/>
    <w:multiLevelType w:val="hybridMultilevel"/>
    <w:tmpl w:val="B8D2B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BE5572"/>
    <w:multiLevelType w:val="hybridMultilevel"/>
    <w:tmpl w:val="93B87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D01E29"/>
    <w:multiLevelType w:val="hybridMultilevel"/>
    <w:tmpl w:val="9F8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895005"/>
    <w:multiLevelType w:val="hybridMultilevel"/>
    <w:tmpl w:val="1324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A223D"/>
    <w:multiLevelType w:val="hybridMultilevel"/>
    <w:tmpl w:val="522CC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D83B52"/>
    <w:multiLevelType w:val="hybridMultilevel"/>
    <w:tmpl w:val="15722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16"/>
  </w:num>
  <w:num w:numId="4">
    <w:abstractNumId w:val="4"/>
  </w:num>
  <w:num w:numId="5">
    <w:abstractNumId w:val="20"/>
  </w:num>
  <w:num w:numId="6">
    <w:abstractNumId w:val="0"/>
  </w:num>
  <w:num w:numId="7">
    <w:abstractNumId w:val="11"/>
  </w:num>
  <w:num w:numId="8">
    <w:abstractNumId w:val="17"/>
  </w:num>
  <w:num w:numId="9">
    <w:abstractNumId w:val="13"/>
  </w:num>
  <w:num w:numId="10">
    <w:abstractNumId w:val="14"/>
  </w:num>
  <w:num w:numId="11">
    <w:abstractNumId w:val="9"/>
  </w:num>
  <w:num w:numId="12">
    <w:abstractNumId w:val="2"/>
  </w:num>
  <w:num w:numId="13">
    <w:abstractNumId w:val="15"/>
  </w:num>
  <w:num w:numId="14">
    <w:abstractNumId w:val="19"/>
  </w:num>
  <w:num w:numId="15">
    <w:abstractNumId w:val="6"/>
  </w:num>
  <w:num w:numId="16">
    <w:abstractNumId w:val="3"/>
  </w:num>
  <w:num w:numId="17">
    <w:abstractNumId w:val="18"/>
  </w:num>
  <w:num w:numId="18">
    <w:abstractNumId w:val="7"/>
  </w:num>
  <w:num w:numId="19">
    <w:abstractNumId w:val="10"/>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0"/>
    <w:rsid w:val="00003426"/>
    <w:rsid w:val="00066279"/>
    <w:rsid w:val="000711C7"/>
    <w:rsid w:val="000744E7"/>
    <w:rsid w:val="0008047C"/>
    <w:rsid w:val="00083B72"/>
    <w:rsid w:val="000B3007"/>
    <w:rsid w:val="000D00CC"/>
    <w:rsid w:val="0011409A"/>
    <w:rsid w:val="0012671E"/>
    <w:rsid w:val="00126C20"/>
    <w:rsid w:val="001641DB"/>
    <w:rsid w:val="00171032"/>
    <w:rsid w:val="00194123"/>
    <w:rsid w:val="00194F80"/>
    <w:rsid w:val="001C41C8"/>
    <w:rsid w:val="001C79B0"/>
    <w:rsid w:val="001E05C7"/>
    <w:rsid w:val="001F7225"/>
    <w:rsid w:val="0020783B"/>
    <w:rsid w:val="00285E0A"/>
    <w:rsid w:val="002A1106"/>
    <w:rsid w:val="002B3C4E"/>
    <w:rsid w:val="002B4472"/>
    <w:rsid w:val="002E1DD1"/>
    <w:rsid w:val="003165A0"/>
    <w:rsid w:val="00327181"/>
    <w:rsid w:val="003403B0"/>
    <w:rsid w:val="00383083"/>
    <w:rsid w:val="00391535"/>
    <w:rsid w:val="003C289B"/>
    <w:rsid w:val="00400248"/>
    <w:rsid w:val="00406268"/>
    <w:rsid w:val="00413049"/>
    <w:rsid w:val="00422987"/>
    <w:rsid w:val="00432F0E"/>
    <w:rsid w:val="00443967"/>
    <w:rsid w:val="00463047"/>
    <w:rsid w:val="00465D56"/>
    <w:rsid w:val="00466D00"/>
    <w:rsid w:val="00493577"/>
    <w:rsid w:val="004A1B49"/>
    <w:rsid w:val="004A3435"/>
    <w:rsid w:val="004C600C"/>
    <w:rsid w:val="004D0842"/>
    <w:rsid w:val="004D2E3F"/>
    <w:rsid w:val="004F0961"/>
    <w:rsid w:val="0050243C"/>
    <w:rsid w:val="00522AF8"/>
    <w:rsid w:val="0052680B"/>
    <w:rsid w:val="00563B12"/>
    <w:rsid w:val="005732C6"/>
    <w:rsid w:val="00585EFE"/>
    <w:rsid w:val="005E7FDF"/>
    <w:rsid w:val="00603D7C"/>
    <w:rsid w:val="00611DC4"/>
    <w:rsid w:val="0061264A"/>
    <w:rsid w:val="00650AB1"/>
    <w:rsid w:val="00650C3C"/>
    <w:rsid w:val="006627E3"/>
    <w:rsid w:val="006A729B"/>
    <w:rsid w:val="006D31AE"/>
    <w:rsid w:val="006E3B40"/>
    <w:rsid w:val="00730A7B"/>
    <w:rsid w:val="00735400"/>
    <w:rsid w:val="00751D92"/>
    <w:rsid w:val="00757F88"/>
    <w:rsid w:val="00763108"/>
    <w:rsid w:val="007854C5"/>
    <w:rsid w:val="00795C6F"/>
    <w:rsid w:val="007B4916"/>
    <w:rsid w:val="007D1B2E"/>
    <w:rsid w:val="007E02F0"/>
    <w:rsid w:val="007F08FB"/>
    <w:rsid w:val="007F467C"/>
    <w:rsid w:val="00833F01"/>
    <w:rsid w:val="00844DE1"/>
    <w:rsid w:val="008C2C41"/>
    <w:rsid w:val="008C44AF"/>
    <w:rsid w:val="008D5D8C"/>
    <w:rsid w:val="008F372B"/>
    <w:rsid w:val="00911EA3"/>
    <w:rsid w:val="00920E4D"/>
    <w:rsid w:val="00967180"/>
    <w:rsid w:val="00980344"/>
    <w:rsid w:val="00991085"/>
    <w:rsid w:val="009B4533"/>
    <w:rsid w:val="009C2EDC"/>
    <w:rsid w:val="009E0399"/>
    <w:rsid w:val="00A0368E"/>
    <w:rsid w:val="00A410D2"/>
    <w:rsid w:val="00AB1B86"/>
    <w:rsid w:val="00B01F62"/>
    <w:rsid w:val="00B025F2"/>
    <w:rsid w:val="00B312B2"/>
    <w:rsid w:val="00BE686F"/>
    <w:rsid w:val="00C432AD"/>
    <w:rsid w:val="00C4714C"/>
    <w:rsid w:val="00CC11CC"/>
    <w:rsid w:val="00CE0B68"/>
    <w:rsid w:val="00D30503"/>
    <w:rsid w:val="00D52937"/>
    <w:rsid w:val="00D62678"/>
    <w:rsid w:val="00D9020F"/>
    <w:rsid w:val="00DA330F"/>
    <w:rsid w:val="00DB5F82"/>
    <w:rsid w:val="00E304F4"/>
    <w:rsid w:val="00E40132"/>
    <w:rsid w:val="00E534DC"/>
    <w:rsid w:val="00E60242"/>
    <w:rsid w:val="00EC6FB6"/>
    <w:rsid w:val="00ED5CE4"/>
    <w:rsid w:val="00EE5FD2"/>
    <w:rsid w:val="00F3708B"/>
    <w:rsid w:val="00F60D56"/>
    <w:rsid w:val="00F871A9"/>
    <w:rsid w:val="00F87648"/>
    <w:rsid w:val="00FA166F"/>
    <w:rsid w:val="00FC6DFB"/>
    <w:rsid w:val="00FE5417"/>
    <w:rsid w:val="00FF132E"/>
    <w:rsid w:val="00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9B48"/>
  <w15:chartTrackingRefBased/>
  <w15:docId w15:val="{0D8CDB76-CD91-2A4A-9AF2-CC18F64C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Berman</cp:lastModifiedBy>
  <cp:revision>3</cp:revision>
  <cp:lastPrinted>2019-07-02T12:54:00Z</cp:lastPrinted>
  <dcterms:created xsi:type="dcterms:W3CDTF">2022-04-19T22:06:00Z</dcterms:created>
  <dcterms:modified xsi:type="dcterms:W3CDTF">2022-04-19T22:06:00Z</dcterms:modified>
</cp:coreProperties>
</file>