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39AD" w14:textId="61E4DDAF" w:rsidR="001033EC" w:rsidRPr="009403B8" w:rsidRDefault="00627E84" w:rsidP="009403B8">
      <w:pPr>
        <w:jc w:val="center"/>
        <w:rPr>
          <w:rFonts w:ascii="Times New Roman" w:hAnsi="Times New Roman" w:cs="Times New Roman"/>
          <w:color w:val="2F5496" w:themeColor="accent1" w:themeShade="BF"/>
          <w:sz w:val="40"/>
          <w:szCs w:val="40"/>
        </w:rPr>
      </w:pPr>
      <w:r>
        <w:rPr>
          <w:rFonts w:ascii="Times New Roman" w:hAnsi="Times New Roman" w:cs="Times New Roman"/>
          <w:color w:val="2F5496" w:themeColor="accent1" w:themeShade="BF"/>
          <w:sz w:val="40"/>
          <w:szCs w:val="40"/>
        </w:rPr>
        <w:t>3 – 144 Elliot Street, Newton  1444162</w:t>
      </w:r>
    </w:p>
    <w:p w14:paraId="46D239AE" w14:textId="77777777" w:rsidR="00BA5754" w:rsidRDefault="00BA5754"/>
    <w:p w14:paraId="46D239AF" w14:textId="77777777" w:rsidR="00011C27" w:rsidRDefault="00011C27"/>
    <w:p w14:paraId="46D239B0" w14:textId="77777777" w:rsidR="00011C27" w:rsidRDefault="00011C27">
      <w:r>
        <w:t>All Grants of Location for the City of Newton must answer the following in detail:</w:t>
      </w:r>
    </w:p>
    <w:p w14:paraId="46D239B1" w14:textId="77777777" w:rsidR="00011C27" w:rsidRDefault="00011C27"/>
    <w:p w14:paraId="46D239B2" w14:textId="7348095B" w:rsidR="00011C27" w:rsidRDefault="00011C27" w:rsidP="00011C27">
      <w:pPr>
        <w:pStyle w:val="ListParagraph"/>
        <w:numPr>
          <w:ilvl w:val="0"/>
          <w:numId w:val="2"/>
        </w:numPr>
      </w:pPr>
      <w:r>
        <w:t xml:space="preserve"> Are there any leaks on this road?  If yes, how many?</w:t>
      </w:r>
    </w:p>
    <w:p w14:paraId="2D9BE7E3" w14:textId="511BC4CF" w:rsidR="00467EE1" w:rsidRDefault="00467EE1" w:rsidP="00467EE1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060"/>
        <w:gridCol w:w="1090"/>
        <w:gridCol w:w="1581"/>
        <w:gridCol w:w="1383"/>
        <w:gridCol w:w="1158"/>
        <w:gridCol w:w="1102"/>
        <w:gridCol w:w="915"/>
      </w:tblGrid>
      <w:tr w:rsidR="00F3078E" w:rsidRPr="00F3078E" w14:paraId="1D740931" w14:textId="77777777" w:rsidTr="00F3078E">
        <w:tc>
          <w:tcPr>
            <w:tcW w:w="1168" w:type="dxa"/>
          </w:tcPr>
          <w:p w14:paraId="12CD94D5" w14:textId="6F544AC7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WO#</w:t>
            </w:r>
          </w:p>
        </w:tc>
        <w:tc>
          <w:tcPr>
            <w:tcW w:w="1168" w:type="dxa"/>
          </w:tcPr>
          <w:p w14:paraId="73D37955" w14:textId="2860E1CF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Leak number</w:t>
            </w:r>
          </w:p>
        </w:tc>
        <w:tc>
          <w:tcPr>
            <w:tcW w:w="1169" w:type="dxa"/>
          </w:tcPr>
          <w:p w14:paraId="12E29670" w14:textId="24FE89A4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Date reported</w:t>
            </w:r>
          </w:p>
        </w:tc>
        <w:tc>
          <w:tcPr>
            <w:tcW w:w="1169" w:type="dxa"/>
          </w:tcPr>
          <w:p w14:paraId="19B1F12D" w14:textId="7617A62A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RPT_ST_NUMBER</w:t>
            </w:r>
          </w:p>
        </w:tc>
        <w:tc>
          <w:tcPr>
            <w:tcW w:w="1169" w:type="dxa"/>
          </w:tcPr>
          <w:p w14:paraId="5A7DFE73" w14:textId="6FEF2C04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RPT_ST_NAME</w:t>
            </w:r>
          </w:p>
        </w:tc>
        <w:tc>
          <w:tcPr>
            <w:tcW w:w="1169" w:type="dxa"/>
          </w:tcPr>
          <w:p w14:paraId="2E9756F9" w14:textId="5DFFEE6F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RPT_ST_SFX</w:t>
            </w:r>
          </w:p>
        </w:tc>
        <w:tc>
          <w:tcPr>
            <w:tcW w:w="1169" w:type="dxa"/>
          </w:tcPr>
          <w:p w14:paraId="7EF05616" w14:textId="77777777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5237CB5" w14:textId="77777777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3078E" w:rsidRPr="00F3078E" w14:paraId="73D5A6B6" w14:textId="77777777" w:rsidTr="00F3078E">
        <w:tc>
          <w:tcPr>
            <w:tcW w:w="1168" w:type="dxa"/>
          </w:tcPr>
          <w:p w14:paraId="079163B0" w14:textId="0F03BEB8" w:rsidR="00F3078E" w:rsidRPr="00F3078E" w:rsidRDefault="00F3078E" w:rsidP="006A17F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1444162</w:t>
            </w:r>
          </w:p>
        </w:tc>
        <w:tc>
          <w:tcPr>
            <w:tcW w:w="1168" w:type="dxa"/>
          </w:tcPr>
          <w:p w14:paraId="6FAA03F8" w14:textId="275E8000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1215753</w:t>
            </w:r>
          </w:p>
        </w:tc>
        <w:tc>
          <w:tcPr>
            <w:tcW w:w="1169" w:type="dxa"/>
          </w:tcPr>
          <w:p w14:paraId="6867214D" w14:textId="5B03DA39" w:rsidR="00F3078E" w:rsidRPr="00F3078E" w:rsidRDefault="00F3078E" w:rsidP="006A17FD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F3078E">
              <w:rPr>
                <w:rFonts w:ascii="Calibri" w:hAnsi="Calibri"/>
                <w:color w:val="000000" w:themeColor="text1"/>
                <w:sz w:val="18"/>
                <w:szCs w:val="18"/>
              </w:rPr>
              <w:t>05-May-13</w:t>
            </w:r>
          </w:p>
        </w:tc>
        <w:tc>
          <w:tcPr>
            <w:tcW w:w="1169" w:type="dxa"/>
          </w:tcPr>
          <w:p w14:paraId="57756981" w14:textId="57258CD2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169" w:type="dxa"/>
          </w:tcPr>
          <w:p w14:paraId="4E5D4E3B" w14:textId="08B9923A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ELLIOT</w:t>
            </w:r>
          </w:p>
        </w:tc>
        <w:tc>
          <w:tcPr>
            <w:tcW w:w="1169" w:type="dxa"/>
          </w:tcPr>
          <w:p w14:paraId="6C8F1B80" w14:textId="28F2BA42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ST</w:t>
            </w:r>
          </w:p>
        </w:tc>
        <w:tc>
          <w:tcPr>
            <w:tcW w:w="1169" w:type="dxa"/>
          </w:tcPr>
          <w:p w14:paraId="491EF72F" w14:textId="3DD0B5A8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FRANCES</w:t>
            </w:r>
          </w:p>
        </w:tc>
        <w:tc>
          <w:tcPr>
            <w:tcW w:w="1169" w:type="dxa"/>
          </w:tcPr>
          <w:p w14:paraId="43FD9F50" w14:textId="39E7D267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ST</w:t>
            </w:r>
          </w:p>
        </w:tc>
      </w:tr>
      <w:tr w:rsidR="00F3078E" w:rsidRPr="00F3078E" w14:paraId="48D9E4B0" w14:textId="77777777" w:rsidTr="00F3078E">
        <w:tc>
          <w:tcPr>
            <w:tcW w:w="1168" w:type="dxa"/>
          </w:tcPr>
          <w:p w14:paraId="66698E79" w14:textId="33B2EB5C" w:rsidR="00F3078E" w:rsidRPr="00F3078E" w:rsidRDefault="00F3078E" w:rsidP="006A17F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1444162</w:t>
            </w:r>
          </w:p>
        </w:tc>
        <w:tc>
          <w:tcPr>
            <w:tcW w:w="1168" w:type="dxa"/>
          </w:tcPr>
          <w:p w14:paraId="7A8BA99F" w14:textId="5E97F2B1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839999</w:t>
            </w:r>
          </w:p>
        </w:tc>
        <w:tc>
          <w:tcPr>
            <w:tcW w:w="1169" w:type="dxa"/>
          </w:tcPr>
          <w:p w14:paraId="5AF727A7" w14:textId="3DD79460" w:rsidR="00F3078E" w:rsidRPr="00F3078E" w:rsidRDefault="00F3078E" w:rsidP="006A17FD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F3078E">
              <w:rPr>
                <w:rFonts w:ascii="Calibri" w:hAnsi="Calibri"/>
                <w:color w:val="000000" w:themeColor="text1"/>
                <w:sz w:val="18"/>
                <w:szCs w:val="18"/>
              </w:rPr>
              <w:t>23-Mar-12</w:t>
            </w:r>
          </w:p>
        </w:tc>
        <w:tc>
          <w:tcPr>
            <w:tcW w:w="1169" w:type="dxa"/>
          </w:tcPr>
          <w:p w14:paraId="56B92B47" w14:textId="04039755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169" w:type="dxa"/>
          </w:tcPr>
          <w:p w14:paraId="18BE1511" w14:textId="420C05BD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ELLIOT</w:t>
            </w:r>
          </w:p>
        </w:tc>
        <w:tc>
          <w:tcPr>
            <w:tcW w:w="1169" w:type="dxa"/>
          </w:tcPr>
          <w:p w14:paraId="4F3AF196" w14:textId="6F497A4A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ST</w:t>
            </w:r>
          </w:p>
        </w:tc>
        <w:tc>
          <w:tcPr>
            <w:tcW w:w="1169" w:type="dxa"/>
          </w:tcPr>
          <w:p w14:paraId="2352DB1D" w14:textId="1AEC1019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CIRCUIT</w:t>
            </w:r>
          </w:p>
        </w:tc>
        <w:tc>
          <w:tcPr>
            <w:tcW w:w="1169" w:type="dxa"/>
          </w:tcPr>
          <w:p w14:paraId="3CACB649" w14:textId="49E9E351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AVE</w:t>
            </w:r>
          </w:p>
        </w:tc>
      </w:tr>
      <w:tr w:rsidR="00F3078E" w:rsidRPr="00F3078E" w14:paraId="4AC38935" w14:textId="77777777" w:rsidTr="00F3078E">
        <w:tc>
          <w:tcPr>
            <w:tcW w:w="1168" w:type="dxa"/>
          </w:tcPr>
          <w:p w14:paraId="6A27096E" w14:textId="732A2AA5" w:rsidR="00F3078E" w:rsidRPr="00F3078E" w:rsidRDefault="00F3078E" w:rsidP="006A17F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1444162</w:t>
            </w:r>
          </w:p>
        </w:tc>
        <w:tc>
          <w:tcPr>
            <w:tcW w:w="1168" w:type="dxa"/>
          </w:tcPr>
          <w:p w14:paraId="76A1A476" w14:textId="3CB7D8AA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270315</w:t>
            </w:r>
          </w:p>
        </w:tc>
        <w:tc>
          <w:tcPr>
            <w:tcW w:w="1169" w:type="dxa"/>
          </w:tcPr>
          <w:p w14:paraId="322F4B76" w14:textId="0BF54279" w:rsidR="00F3078E" w:rsidRPr="00F3078E" w:rsidRDefault="00F3078E" w:rsidP="006A17FD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F3078E">
              <w:rPr>
                <w:rFonts w:ascii="Calibri" w:hAnsi="Calibri"/>
                <w:color w:val="000000" w:themeColor="text1"/>
                <w:sz w:val="18"/>
                <w:szCs w:val="18"/>
              </w:rPr>
              <w:t>29-Sep-03</w:t>
            </w:r>
          </w:p>
        </w:tc>
        <w:tc>
          <w:tcPr>
            <w:tcW w:w="1169" w:type="dxa"/>
          </w:tcPr>
          <w:p w14:paraId="5B6ECCCD" w14:textId="01FCDD04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1169" w:type="dxa"/>
          </w:tcPr>
          <w:p w14:paraId="44B3B3A2" w14:textId="71C1E47A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ELLIOT</w:t>
            </w:r>
          </w:p>
        </w:tc>
        <w:tc>
          <w:tcPr>
            <w:tcW w:w="1169" w:type="dxa"/>
          </w:tcPr>
          <w:p w14:paraId="3CFF1B8D" w14:textId="29E6B1B9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  <w:r w:rsidRPr="00F3078E">
              <w:rPr>
                <w:color w:val="000000" w:themeColor="text1"/>
                <w:sz w:val="18"/>
                <w:szCs w:val="18"/>
              </w:rPr>
              <w:t>ST</w:t>
            </w:r>
          </w:p>
        </w:tc>
        <w:tc>
          <w:tcPr>
            <w:tcW w:w="1169" w:type="dxa"/>
          </w:tcPr>
          <w:p w14:paraId="21D0D7ED" w14:textId="77777777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3F8618F" w14:textId="77777777" w:rsidR="00F3078E" w:rsidRPr="00F3078E" w:rsidRDefault="00F3078E" w:rsidP="006A17FD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6D239B4" w14:textId="77777777" w:rsidR="00011C27" w:rsidRDefault="00011C27" w:rsidP="00011C27"/>
    <w:p w14:paraId="46D239B5" w14:textId="575F1E44" w:rsidR="00011C27" w:rsidRDefault="00011C27" w:rsidP="00011C27">
      <w:pPr>
        <w:pStyle w:val="ListParagraph"/>
        <w:numPr>
          <w:ilvl w:val="0"/>
          <w:numId w:val="2"/>
        </w:numPr>
      </w:pPr>
      <w:r>
        <w:t xml:space="preserve">  If not, why is the gas main being extended or replaced?</w:t>
      </w:r>
    </w:p>
    <w:p w14:paraId="77190AC4" w14:textId="16BEE8E8" w:rsidR="00060C1C" w:rsidRDefault="00060C1C" w:rsidP="00EB5A6D"/>
    <w:p w14:paraId="35912B81" w14:textId="313ACC2A" w:rsidR="00EB5A6D" w:rsidRPr="00EB5A6D" w:rsidRDefault="00BF04C4" w:rsidP="00EB5A6D">
      <w:pPr>
        <w:rPr>
          <w:rFonts w:ascii="Calibri" w:eastAsia="Times New Roman" w:hAnsi="Calibri"/>
          <w:color w:val="000000" w:themeColor="text1"/>
          <w:sz w:val="22"/>
          <w:szCs w:val="22"/>
        </w:rPr>
      </w:pPr>
      <w:r>
        <w:rPr>
          <w:color w:val="000000" w:themeColor="text1"/>
        </w:rPr>
        <w:t>Apart from</w:t>
      </w:r>
      <w:r w:rsidR="00464C93">
        <w:rPr>
          <w:color w:val="000000" w:themeColor="text1"/>
        </w:rPr>
        <w:t xml:space="preserve"> the leaks, </w:t>
      </w:r>
      <w:r w:rsidR="006A17FD" w:rsidRPr="00EB5A6D">
        <w:rPr>
          <w:color w:val="000000" w:themeColor="text1"/>
        </w:rPr>
        <w:t>th</w:t>
      </w:r>
      <w:r w:rsidR="00464C93">
        <w:rPr>
          <w:color w:val="000000" w:themeColor="text1"/>
        </w:rPr>
        <w:t>is project is part of the</w:t>
      </w:r>
      <w:r w:rsidR="006A17FD" w:rsidRPr="00EB5A6D">
        <w:rPr>
          <w:color w:val="000000" w:themeColor="text1"/>
        </w:rPr>
        <w:t xml:space="preserve"> cast iron main replacement program</w:t>
      </w:r>
      <w:r w:rsidR="00EB5A6D" w:rsidRPr="00EB5A6D">
        <w:rPr>
          <w:color w:val="000000" w:themeColor="text1"/>
        </w:rPr>
        <w:t xml:space="preserve"> of 10-inch, 12</w:t>
      </w:r>
      <w:r w:rsidR="00EB5A6D">
        <w:rPr>
          <w:color w:val="000000" w:themeColor="text1"/>
        </w:rPr>
        <w:t>-</w:t>
      </w:r>
      <w:r w:rsidR="00EB5A6D" w:rsidRPr="00EB5A6D">
        <w:rPr>
          <w:color w:val="000000" w:themeColor="text1"/>
        </w:rPr>
        <w:t>inch and 14</w:t>
      </w:r>
      <w:r w:rsidR="00EB5A6D">
        <w:rPr>
          <w:color w:val="000000" w:themeColor="text1"/>
        </w:rPr>
        <w:t>-</w:t>
      </w:r>
      <w:r w:rsidR="00EB5A6D" w:rsidRPr="00EB5A6D">
        <w:rPr>
          <w:color w:val="000000" w:themeColor="text1"/>
        </w:rPr>
        <w:t>inch pipe</w:t>
      </w:r>
      <w:r w:rsidR="006A17FD" w:rsidRPr="00EB5A6D">
        <w:rPr>
          <w:color w:val="000000" w:themeColor="text1"/>
        </w:rPr>
        <w:t xml:space="preserve"> </w:t>
      </w:r>
      <w:r w:rsidR="00464C93">
        <w:rPr>
          <w:color w:val="000000" w:themeColor="text1"/>
        </w:rPr>
        <w:t xml:space="preserve">or </w:t>
      </w:r>
      <w:r w:rsidR="006A17FD" w:rsidRPr="00EB5A6D">
        <w:rPr>
          <w:color w:val="000000" w:themeColor="text1"/>
        </w:rPr>
        <w:t>(CIRE101214)</w:t>
      </w:r>
      <w:r w:rsidR="00D96D98" w:rsidRPr="00EB5A6D">
        <w:rPr>
          <w:color w:val="000000" w:themeColor="text1"/>
        </w:rPr>
        <w:t xml:space="preserve"> </w:t>
      </w:r>
    </w:p>
    <w:p w14:paraId="46D239B7" w14:textId="77777777" w:rsidR="00011C27" w:rsidRDefault="00011C27" w:rsidP="00011C27"/>
    <w:p w14:paraId="46D239B8" w14:textId="01D85DC8" w:rsidR="00011C27" w:rsidRDefault="00011C27" w:rsidP="00011C27">
      <w:pPr>
        <w:pStyle w:val="ListParagraph"/>
        <w:numPr>
          <w:ilvl w:val="0"/>
          <w:numId w:val="2"/>
        </w:numPr>
      </w:pPr>
      <w:r>
        <w:t xml:space="preserve">  Is it in response to upcoming roadwork or new development?</w:t>
      </w:r>
    </w:p>
    <w:p w14:paraId="1469EA1F" w14:textId="77777777" w:rsidR="006A17FD" w:rsidRDefault="006A17FD" w:rsidP="006A17FD"/>
    <w:p w14:paraId="64927248" w14:textId="0E5854EE" w:rsidR="006A17FD" w:rsidRPr="00F3078E" w:rsidRDefault="00F3078E" w:rsidP="006A17FD">
      <w:pPr>
        <w:rPr>
          <w:color w:val="000000" w:themeColor="text1"/>
        </w:rPr>
      </w:pPr>
      <w:r w:rsidRPr="00F3078E">
        <w:rPr>
          <w:color w:val="000000" w:themeColor="text1"/>
        </w:rPr>
        <w:t>N</w:t>
      </w:r>
      <w:r w:rsidR="00D96D98" w:rsidRPr="00F3078E">
        <w:rPr>
          <w:color w:val="000000" w:themeColor="text1"/>
        </w:rPr>
        <w:t>o</w:t>
      </w:r>
      <w:r>
        <w:rPr>
          <w:color w:val="000000" w:themeColor="text1"/>
        </w:rPr>
        <w:t>,</w:t>
      </w:r>
      <w:r w:rsidR="00D96D98" w:rsidRPr="00F3078E">
        <w:rPr>
          <w:color w:val="000000" w:themeColor="text1"/>
        </w:rPr>
        <w:t xml:space="preserve"> </w:t>
      </w:r>
      <w:r w:rsidRPr="00F3078E">
        <w:rPr>
          <w:color w:val="000000" w:themeColor="text1"/>
        </w:rPr>
        <w:t xml:space="preserve">please see </w:t>
      </w:r>
      <w:r w:rsidR="00D96D98" w:rsidRPr="00F3078E">
        <w:rPr>
          <w:color w:val="000000" w:themeColor="text1"/>
        </w:rPr>
        <w:t>leak prone</w:t>
      </w:r>
      <w:r w:rsidR="00BF04C4">
        <w:rPr>
          <w:color w:val="000000" w:themeColor="text1"/>
        </w:rPr>
        <w:t xml:space="preserve"> program</w:t>
      </w:r>
      <w:r w:rsidR="00D96D98" w:rsidRPr="00F3078E">
        <w:rPr>
          <w:color w:val="000000" w:themeColor="text1"/>
        </w:rPr>
        <w:t xml:space="preserve"> </w:t>
      </w:r>
      <w:r w:rsidRPr="00F3078E">
        <w:rPr>
          <w:color w:val="000000" w:themeColor="text1"/>
        </w:rPr>
        <w:t>described</w:t>
      </w:r>
      <w:r w:rsidR="00D96D98" w:rsidRPr="00F3078E">
        <w:rPr>
          <w:color w:val="000000" w:themeColor="text1"/>
        </w:rPr>
        <w:t xml:space="preserve"> above</w:t>
      </w:r>
      <w:r w:rsidR="006A17FD" w:rsidRPr="00F3078E">
        <w:rPr>
          <w:color w:val="000000" w:themeColor="text1"/>
        </w:rPr>
        <w:t>.</w:t>
      </w:r>
    </w:p>
    <w:p w14:paraId="46D239BA" w14:textId="77777777" w:rsidR="00011C27" w:rsidRDefault="00011C27" w:rsidP="00011C27"/>
    <w:p w14:paraId="46D239BB" w14:textId="3E47751D" w:rsidR="00011C27" w:rsidRDefault="00011C27" w:rsidP="00011C27">
      <w:pPr>
        <w:pStyle w:val="ListParagraph"/>
        <w:numPr>
          <w:ilvl w:val="0"/>
          <w:numId w:val="2"/>
        </w:numPr>
      </w:pPr>
      <w:r>
        <w:t xml:space="preserve">  Is capacity increasing?  If yes, why?</w:t>
      </w:r>
    </w:p>
    <w:p w14:paraId="5664A8CF" w14:textId="421F20BC" w:rsidR="006A17FD" w:rsidRDefault="006A17FD" w:rsidP="006A17FD"/>
    <w:p w14:paraId="334802B4" w14:textId="15D48F16" w:rsidR="00060C1C" w:rsidRPr="009E141E" w:rsidRDefault="00325C89" w:rsidP="006A4B37">
      <w:pPr>
        <w:rPr>
          <w:color w:val="000000" w:themeColor="text1"/>
        </w:rPr>
      </w:pPr>
      <w:r>
        <w:rPr>
          <w:color w:val="000000" w:themeColor="text1"/>
        </w:rPr>
        <w:t>C</w:t>
      </w:r>
      <w:r w:rsidR="00753727" w:rsidRPr="009E141E">
        <w:rPr>
          <w:color w:val="000000" w:themeColor="text1"/>
        </w:rPr>
        <w:t xml:space="preserve">apacity is increasing. This was determined by </w:t>
      </w:r>
      <w:r w:rsidR="00A568FF" w:rsidRPr="009E141E">
        <w:rPr>
          <w:color w:val="000000" w:themeColor="text1"/>
        </w:rPr>
        <w:t>comparing</w:t>
      </w:r>
      <w:r w:rsidR="00753727" w:rsidRPr="009E141E">
        <w:rPr>
          <w:color w:val="000000" w:themeColor="text1"/>
        </w:rPr>
        <w:t xml:space="preserve"> the diameter and pressure </w:t>
      </w:r>
      <w:r w:rsidR="00A568FF" w:rsidRPr="009E141E">
        <w:rPr>
          <w:color w:val="000000" w:themeColor="text1"/>
        </w:rPr>
        <w:t xml:space="preserve">for the pipe being </w:t>
      </w:r>
      <w:r>
        <w:rPr>
          <w:color w:val="000000" w:themeColor="text1"/>
        </w:rPr>
        <w:t>replaced.</w:t>
      </w:r>
      <w:r w:rsidR="00A568FF" w:rsidRPr="009E141E">
        <w:rPr>
          <w:color w:val="000000" w:themeColor="text1"/>
        </w:rPr>
        <w:t xml:space="preserve"> </w:t>
      </w:r>
    </w:p>
    <w:p w14:paraId="46D239BC" w14:textId="77777777" w:rsidR="00011C27" w:rsidRDefault="00011C27" w:rsidP="00011C27"/>
    <w:p w14:paraId="46D239BD" w14:textId="77777777" w:rsidR="00011C27" w:rsidRDefault="00011C27" w:rsidP="00011C27"/>
    <w:p w14:paraId="46D239BE" w14:textId="77777777" w:rsidR="00011C27" w:rsidRDefault="00011C27" w:rsidP="00011C27">
      <w:r>
        <w:t xml:space="preserve">Requested by the Commissioner: When </w:t>
      </w:r>
      <w:proofErr w:type="spellStart"/>
      <w:r>
        <w:t>NationalGrid</w:t>
      </w:r>
      <w:proofErr w:type="spellEnd"/>
      <w:r>
        <w:t xml:space="preserve"> engineers develop the GOL plans these standard questions be answered in a written format &amp; submitted with the GOL package.</w:t>
      </w:r>
    </w:p>
    <w:sectPr w:rsidR="0001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494"/>
    <w:multiLevelType w:val="hybridMultilevel"/>
    <w:tmpl w:val="A642C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E05C7"/>
    <w:multiLevelType w:val="hybridMultilevel"/>
    <w:tmpl w:val="7C0A0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EC"/>
    <w:rsid w:val="00011C27"/>
    <w:rsid w:val="00060C1C"/>
    <w:rsid w:val="001033EC"/>
    <w:rsid w:val="00325C89"/>
    <w:rsid w:val="00341591"/>
    <w:rsid w:val="00464C93"/>
    <w:rsid w:val="00467EE1"/>
    <w:rsid w:val="004701C2"/>
    <w:rsid w:val="00627E84"/>
    <w:rsid w:val="006546A7"/>
    <w:rsid w:val="006A17FD"/>
    <w:rsid w:val="006A4B37"/>
    <w:rsid w:val="00753727"/>
    <w:rsid w:val="009403B8"/>
    <w:rsid w:val="009E141E"/>
    <w:rsid w:val="00A15B8A"/>
    <w:rsid w:val="00A568FF"/>
    <w:rsid w:val="00A87DF1"/>
    <w:rsid w:val="00BA5754"/>
    <w:rsid w:val="00BF04C4"/>
    <w:rsid w:val="00C03FD1"/>
    <w:rsid w:val="00D96D98"/>
    <w:rsid w:val="00EB5A6D"/>
    <w:rsid w:val="00F3078E"/>
    <w:rsid w:val="00F805E1"/>
    <w:rsid w:val="00F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39AD"/>
  <w15:chartTrackingRefBased/>
  <w15:docId w15:val="{191E3EBB-E9AA-4D41-9F4E-E59306D8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EC"/>
    <w:pPr>
      <w:spacing w:after="0" w:line="240" w:lineRule="auto"/>
    </w:pPr>
    <w:rPr>
      <w:rFonts w:ascii="Century Gothic" w:hAnsi="Century Gothic" w:cs="Calibri"/>
      <w:color w:val="0033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C27"/>
    <w:pPr>
      <w:ind w:left="720"/>
      <w:contextualSpacing/>
    </w:pPr>
  </w:style>
  <w:style w:type="table" w:styleId="TableGrid">
    <w:name w:val="Table Grid"/>
    <w:basedOn w:val="TableNormal"/>
    <w:uiPriority w:val="39"/>
    <w:rsid w:val="00F3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Mulroney, Mary</dc:creator>
  <cp:keywords/>
  <dc:description/>
  <cp:lastModifiedBy>Mulroney, Mary</cp:lastModifiedBy>
  <cp:revision>2</cp:revision>
  <dcterms:created xsi:type="dcterms:W3CDTF">2022-12-02T13:58:00Z</dcterms:created>
  <dcterms:modified xsi:type="dcterms:W3CDTF">2022-12-02T13:58:00Z</dcterms:modified>
</cp:coreProperties>
</file>